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8" w:rsidRDefault="003A4A28">
      <w:pPr>
        <w:pStyle w:val="HEADERTEXT"/>
        <w:rPr>
          <w:b/>
          <w:bCs/>
        </w:rPr>
      </w:pPr>
      <w:bookmarkStart w:id="0" w:name="_GoBack"/>
      <w:bookmarkEnd w:id="0"/>
      <w:r>
        <w:rPr>
          <w:rFonts w:ascii="Arial, sans-serif" w:hAnsi="Arial, sans-serif"/>
          <w:sz w:val="24"/>
          <w:szCs w:val="24"/>
        </w:rPr>
        <w:t xml:space="preserve">  </w:t>
      </w:r>
    </w:p>
    <w:p w:rsidR="003A4A28" w:rsidRDefault="003A4A28">
      <w:pPr>
        <w:pStyle w:val="HEADERTEXT"/>
        <w:jc w:val="center"/>
        <w:rPr>
          <w:b/>
          <w:bCs/>
        </w:rPr>
      </w:pPr>
      <w:r>
        <w:rPr>
          <w:b/>
          <w:bCs/>
        </w:rPr>
        <w:t xml:space="preserve"> МИНИСТЕРСТВО СТРОИТЕЛЬСТВА И ЖИЛИЩНО-КОММУНАЛЬНОГО ХОЗЯЙСТВА РОССИЙСКОЙ ФЕДЕРАЦИИ</w:t>
      </w:r>
    </w:p>
    <w:p w:rsidR="003A4A28" w:rsidRDefault="003A4A28">
      <w:pPr>
        <w:pStyle w:val="HEADERTEXT"/>
        <w:rPr>
          <w:b/>
          <w:bCs/>
        </w:rPr>
      </w:pPr>
    </w:p>
    <w:p w:rsidR="003A4A28" w:rsidRDefault="003A4A28">
      <w:pPr>
        <w:pStyle w:val="HEADERTEXT"/>
        <w:jc w:val="center"/>
        <w:rPr>
          <w:b/>
          <w:bCs/>
        </w:rPr>
      </w:pPr>
      <w:r>
        <w:rPr>
          <w:b/>
          <w:bCs/>
        </w:rPr>
        <w:t xml:space="preserve"> ПРИКАЗ</w:t>
      </w:r>
    </w:p>
    <w:p w:rsidR="003A4A28" w:rsidRDefault="003A4A28">
      <w:pPr>
        <w:pStyle w:val="HEADERTEXT"/>
        <w:rPr>
          <w:b/>
          <w:bCs/>
        </w:rPr>
      </w:pPr>
    </w:p>
    <w:p w:rsidR="003A4A28" w:rsidRDefault="003A4A28">
      <w:pPr>
        <w:pStyle w:val="HEADERTEXT"/>
        <w:jc w:val="center"/>
        <w:rPr>
          <w:b/>
          <w:bCs/>
        </w:rPr>
      </w:pPr>
      <w:r>
        <w:rPr>
          <w:b/>
          <w:bCs/>
        </w:rPr>
        <w:t xml:space="preserve"> от 4 августа 2020 года N 421/пр</w:t>
      </w:r>
    </w:p>
    <w:p w:rsidR="003A4A28" w:rsidRDefault="003A4A28">
      <w:pPr>
        <w:pStyle w:val="HEADERTEXT"/>
        <w:jc w:val="center"/>
        <w:rPr>
          <w:b/>
          <w:bCs/>
        </w:rPr>
      </w:pPr>
    </w:p>
    <w:p w:rsidR="003A4A28" w:rsidRDefault="003A4A28">
      <w:pPr>
        <w:pStyle w:val="HEADERTEXT"/>
        <w:rPr>
          <w:b/>
          <w:bCs/>
        </w:rPr>
      </w:pPr>
    </w:p>
    <w:p w:rsidR="003A4A28" w:rsidRDefault="003A4A28">
      <w:pPr>
        <w:pStyle w:val="HEADERTEXT"/>
        <w:jc w:val="center"/>
        <w:rPr>
          <w:b/>
          <w:bCs/>
        </w:rPr>
      </w:pPr>
      <w:r>
        <w:rPr>
          <w:b/>
          <w:bCs/>
        </w:rPr>
        <w:t xml:space="preserve"> Об утверждении </w:t>
      </w:r>
      <w:r>
        <w:rPr>
          <w:b/>
          <w:bCs/>
        </w:rPr>
        <w:fldChar w:fldCharType="begin"/>
      </w:r>
      <w:r>
        <w:rPr>
          <w:b/>
          <w:bCs/>
        </w:rPr>
        <w:instrText xml:space="preserve"> HYPERLINK "kodeks://link/d?nd=565649004&amp;point=mark=0000000000000000000000000000000000000000000000000064U0IK"\o"’’Об утверждении Методики определения сметной стоимости строительства, реконструкции, капитального ...’’</w:instrText>
      </w:r>
    </w:p>
    <w:p w:rsidR="003A4A28" w:rsidRDefault="003A4A28">
      <w:pPr>
        <w:pStyle w:val="HEADERTEXT"/>
        <w:jc w:val="center"/>
        <w:rPr>
          <w:b/>
          <w:bCs/>
        </w:rPr>
      </w:pPr>
      <w:r>
        <w:rPr>
          <w:b/>
          <w:bCs/>
        </w:rPr>
        <w:instrText>Приказ Министерства строительства и жилищно-коммунального хозяйства Российской Федерации от 04.08.2020 N 421/пр</w:instrText>
      </w:r>
    </w:p>
    <w:p w:rsidR="003A4A28" w:rsidRDefault="003A4A28">
      <w:pPr>
        <w:pStyle w:val="HEADERTEXT"/>
        <w:jc w:val="center"/>
        <w:rPr>
          <w:b/>
          <w:bCs/>
        </w:rPr>
      </w:pPr>
      <w:r>
        <w:rPr>
          <w:b/>
          <w:bCs/>
        </w:rPr>
        <w:instrText>Статус: действует с 05.10.2020"</w:instrText>
      </w:r>
      <w:r w:rsidR="004F67CF">
        <w:rPr>
          <w:b/>
          <w:bCs/>
        </w:rPr>
      </w:r>
      <w:r>
        <w:rPr>
          <w:b/>
          <w:bCs/>
        </w:rPr>
        <w:fldChar w:fldCharType="separate"/>
      </w:r>
      <w:r>
        <w:rPr>
          <w:b/>
          <w:bCs/>
          <w:color w:val="0000AA"/>
          <w:u w:val="single"/>
        </w:rPr>
        <w:t>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b/>
          <w:bCs/>
          <w:color w:val="0000FF"/>
          <w:u w:val="single"/>
        </w:rPr>
        <w:t xml:space="preserve"> </w:t>
      </w:r>
      <w:r>
        <w:rPr>
          <w:b/>
          <w:bCs/>
        </w:rPr>
        <w:fldChar w:fldCharType="end"/>
      </w:r>
      <w:r>
        <w:rPr>
          <w:b/>
          <w:bCs/>
        </w:rPr>
        <w:t xml:space="preserve"> </w:t>
      </w:r>
    </w:p>
    <w:p w:rsidR="004F67CF" w:rsidRDefault="004F67CF">
      <w:pPr>
        <w:pStyle w:val="HEADERTEXT"/>
        <w:jc w:val="center"/>
        <w:rPr>
          <w:b/>
          <w:bCs/>
        </w:rPr>
      </w:pPr>
    </w:p>
    <w:p w:rsidR="003A4A28" w:rsidRDefault="003A4A28">
      <w:pPr>
        <w:pStyle w:val="FORMATTEXT"/>
        <w:ind w:firstLine="568"/>
        <w:jc w:val="both"/>
      </w:pPr>
      <w:r>
        <w:t xml:space="preserve">В соответствии с </w:t>
      </w:r>
      <w:r>
        <w:fldChar w:fldCharType="begin"/>
      </w:r>
      <w:r>
        <w:instrText xml:space="preserve"> HYPERLINK "kodeks://link/d?nd=901919338&amp;point=mark=00000000000000000000000000000000000000000000000000BTS0PG"\o"’’Градостроительный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пунктом 30 статьи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"kodeks://link/d?nd=901919338&amp;point=mark=00000000000000000000000000000000000000000000000000BUA0PL"\o"’’Градостроительный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пунктом 7.5 части 1 статьи 6</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"kodeks://link/d?nd=901919338&amp;point=mark=00000000000000000000000000000000000000000000000000BUE0PM"\o"’’Градостроительный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частью 3 статьи 8.3 Градостроительного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2005, N 1, ст.16; 2020, N 31, ст.5023), </w:t>
      </w:r>
      <w:r>
        <w:fldChar w:fldCharType="begin"/>
      </w:r>
      <w:r>
        <w:instrText xml:space="preserve"> HYPERLINK "kodeks://link/d?nd=499057874&amp;point=mark=000000000000000000000000000000000000000000000000008Q20M0"\o"’’О Министерстве строительства и жилищно-коммунального хозяйства Российской Федерации (с изменениями на 16 июля 2020 года)’’</w:instrText>
      </w:r>
    </w:p>
    <w:p w:rsidR="003A4A28" w:rsidRDefault="003A4A28">
      <w:pPr>
        <w:pStyle w:val="FORMATTEXT"/>
        <w:ind w:firstLine="568"/>
        <w:jc w:val="both"/>
      </w:pPr>
      <w:r>
        <w:instrText>Постановление Правительства РФ от 18.11.2013 N 1038</w:instrText>
      </w:r>
    </w:p>
    <w:p w:rsidR="003A4A28" w:rsidRDefault="003A4A28">
      <w:pPr>
        <w:pStyle w:val="FORMATTEXT"/>
        <w:ind w:firstLine="568"/>
        <w:jc w:val="both"/>
      </w:pPr>
      <w:r>
        <w:instrText>Статус: действующая редакция (действ. с 28.07.2020)"</w:instrText>
      </w:r>
      <w:r>
        <w:fldChar w:fldCharType="separate"/>
      </w:r>
      <w:r>
        <w:rPr>
          <w:color w:val="0000AA"/>
          <w:u w:val="single"/>
        </w:rPr>
        <w:t>подпунктом 5.4.23(1) пункта 5 Положения о Министерстве строительства и жилищно-коммунального хозяйства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"kodeks://link/d?nd=499057874"\o"’’О Министерстве строительства и жилищно-коммунального хозяйства Российской Федерации (с изменениями на 16 июля 2020 года)’’</w:instrText>
      </w:r>
    </w:p>
    <w:p w:rsidR="003A4A28" w:rsidRDefault="003A4A28">
      <w:pPr>
        <w:pStyle w:val="FORMATTEXT"/>
        <w:ind w:firstLine="568"/>
        <w:jc w:val="both"/>
      </w:pPr>
      <w:r>
        <w:instrText>Постановление Правительства РФ от 18.11.2013 N 1038</w:instrText>
      </w:r>
    </w:p>
    <w:p w:rsidR="003A4A28" w:rsidRDefault="003A4A28">
      <w:pPr>
        <w:pStyle w:val="FORMATTEXT"/>
        <w:ind w:firstLine="568"/>
        <w:jc w:val="both"/>
      </w:pPr>
      <w:r>
        <w:instrText>Статус: действующая редакция (действ. с 28.07.2020)"</w:instrText>
      </w:r>
      <w:r>
        <w:fldChar w:fldCharType="separate"/>
      </w:r>
      <w:r>
        <w:rPr>
          <w:color w:val="0000AA"/>
          <w:u w:val="single"/>
        </w:rPr>
        <w:t>постановлением Правительства Российской Федерации от 18 ноября 2013 г. N 1038</w:t>
      </w:r>
      <w:r>
        <w:rPr>
          <w:color w:val="0000FF"/>
          <w:u w:val="single"/>
        </w:rPr>
        <w:t xml:space="preserve"> </w:t>
      </w:r>
      <w:r>
        <w:fldChar w:fldCharType="end"/>
      </w:r>
      <w:r>
        <w:t xml:space="preserve"> (Собрание законодательства Российской Федерации, 2013, N 47, ст.6117; 2020, N 30, ст.4924),</w:t>
      </w:r>
    </w:p>
    <w:p w:rsidR="003A4A28" w:rsidRDefault="003A4A28">
      <w:pPr>
        <w:pStyle w:val="FORMATTEXT"/>
        <w:ind w:firstLine="568"/>
        <w:jc w:val="both"/>
      </w:pPr>
    </w:p>
    <w:p w:rsidR="003A4A28" w:rsidRDefault="003A4A28">
      <w:pPr>
        <w:pStyle w:val="FORMATTEXT"/>
        <w:jc w:val="both"/>
      </w:pPr>
      <w:r>
        <w:t>приказываю:</w:t>
      </w:r>
    </w:p>
    <w:p w:rsidR="003A4A28" w:rsidRDefault="003A4A28">
      <w:pPr>
        <w:pStyle w:val="FORMATTEXT"/>
        <w:ind w:firstLine="568"/>
        <w:jc w:val="both"/>
      </w:pPr>
      <w:r>
        <w:t xml:space="preserve">Утвердить прилагаемую </w:t>
      </w:r>
      <w:r>
        <w:fldChar w:fldCharType="begin"/>
      </w:r>
      <w:r>
        <w:instrText xml:space="preserve"> HYPERLINK "kodeks://link/d?nd=565649004&amp;point=mark=0000000000000000000000000000000000000000000000000064U0IK"\o"’’Об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jc w:val="right"/>
      </w:pPr>
      <w:r>
        <w:t>Министр</w:t>
      </w:r>
    </w:p>
    <w:p w:rsidR="003A4A28" w:rsidRDefault="003A4A28">
      <w:pPr>
        <w:pStyle w:val="FORMATTEXT"/>
        <w:jc w:val="right"/>
      </w:pPr>
      <w:r>
        <w:t xml:space="preserve">В.В.Якушев </w:t>
      </w:r>
    </w:p>
    <w:p w:rsidR="003A4A28" w:rsidRDefault="003A4A28">
      <w:pPr>
        <w:pStyle w:val="FORMATTEXT"/>
        <w:jc w:val="both"/>
      </w:pPr>
      <w:r>
        <w:t>Зарегистрировано</w:t>
      </w:r>
    </w:p>
    <w:p w:rsidR="003A4A28" w:rsidRDefault="003A4A28">
      <w:pPr>
        <w:pStyle w:val="FORMATTEXT"/>
        <w:jc w:val="both"/>
      </w:pPr>
      <w:r>
        <w:t>в Министерстве юстиции</w:t>
      </w:r>
    </w:p>
    <w:p w:rsidR="003A4A28" w:rsidRDefault="003A4A28">
      <w:pPr>
        <w:pStyle w:val="FORMATTEXT"/>
        <w:jc w:val="both"/>
      </w:pPr>
      <w:r>
        <w:t>Российской Федерации</w:t>
      </w:r>
    </w:p>
    <w:p w:rsidR="003A4A28" w:rsidRDefault="003A4A28">
      <w:pPr>
        <w:pStyle w:val="FORMATTEXT"/>
        <w:jc w:val="both"/>
      </w:pPr>
      <w:r>
        <w:t>23 сентября 2020 года,</w:t>
      </w:r>
    </w:p>
    <w:p w:rsidR="003A4A28" w:rsidRDefault="003A4A28">
      <w:pPr>
        <w:pStyle w:val="FORMATTEXT"/>
        <w:jc w:val="both"/>
      </w:pPr>
      <w:r>
        <w:t>регистрационный N 59986</w:t>
      </w:r>
    </w:p>
    <w:p w:rsidR="003A4A28" w:rsidRDefault="003A4A28">
      <w:pPr>
        <w:pStyle w:val="FORMATTEXT"/>
        <w:jc w:val="both"/>
      </w:pPr>
      <w:r>
        <w:t>           </w:t>
      </w: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4F67CF" w:rsidRDefault="004F67CF">
      <w:pPr>
        <w:pStyle w:val="FORMATTEXT"/>
        <w:jc w:val="right"/>
      </w:pPr>
    </w:p>
    <w:p w:rsidR="003A4A28" w:rsidRDefault="003A4A28">
      <w:pPr>
        <w:pStyle w:val="FORMATTEXT"/>
        <w:jc w:val="right"/>
      </w:pPr>
      <w:r>
        <w:lastRenderedPageBreak/>
        <w:t>УТВЕРЖДЕНА</w:t>
      </w:r>
    </w:p>
    <w:p w:rsidR="003A4A28" w:rsidRDefault="003A4A28">
      <w:pPr>
        <w:pStyle w:val="FORMATTEXT"/>
        <w:jc w:val="right"/>
      </w:pPr>
      <w:r>
        <w:t>приказом Министерства строительства</w:t>
      </w:r>
    </w:p>
    <w:p w:rsidR="003A4A28" w:rsidRDefault="003A4A28">
      <w:pPr>
        <w:pStyle w:val="FORMATTEXT"/>
        <w:jc w:val="right"/>
      </w:pPr>
      <w:r>
        <w:t>и жилищно-коммунального хозяйства</w:t>
      </w:r>
    </w:p>
    <w:p w:rsidR="003A4A28" w:rsidRDefault="003A4A28">
      <w:pPr>
        <w:pStyle w:val="FORMATTEXT"/>
        <w:jc w:val="right"/>
      </w:pPr>
      <w:r>
        <w:t>Российской Федерации</w:t>
      </w:r>
    </w:p>
    <w:p w:rsidR="003A4A28" w:rsidRDefault="003A4A28">
      <w:pPr>
        <w:pStyle w:val="FORMATTEXT"/>
        <w:jc w:val="right"/>
      </w:pPr>
      <w:r>
        <w:t xml:space="preserve">от 4 августа 2020 года N 421/пр </w:t>
      </w:r>
    </w:p>
    <w:p w:rsidR="003A4A28" w:rsidRDefault="003A4A28">
      <w:pPr>
        <w:pStyle w:val="HEADERTEXT"/>
        <w:rPr>
          <w:b/>
          <w:bCs/>
        </w:rPr>
      </w:pPr>
    </w:p>
    <w:p w:rsidR="003A4A28" w:rsidRDefault="003A4A28">
      <w:pPr>
        <w:pStyle w:val="HEADERTEXT"/>
        <w:jc w:val="center"/>
        <w:rPr>
          <w:b/>
          <w:bCs/>
        </w:rPr>
      </w:pPr>
      <w:r>
        <w:rPr>
          <w:b/>
          <w:bCs/>
        </w:rPr>
        <w:t xml:space="preserve">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p>
    <w:p w:rsidR="003A4A28" w:rsidRDefault="003A4A28">
      <w:pPr>
        <w:pStyle w:val="HEADERTEXT"/>
        <w:rPr>
          <w:b/>
          <w:bCs/>
        </w:rPr>
      </w:pPr>
    </w:p>
    <w:p w:rsidR="003A4A28" w:rsidRDefault="003A4A28">
      <w:pPr>
        <w:pStyle w:val="HEADERTEXT"/>
        <w:rPr>
          <w:b/>
          <w:bCs/>
        </w:rPr>
      </w:pPr>
    </w:p>
    <w:p w:rsidR="003A4A28" w:rsidRDefault="003A4A28">
      <w:pPr>
        <w:pStyle w:val="HEADERTEXT"/>
        <w:jc w:val="center"/>
        <w:rPr>
          <w:b/>
          <w:bCs/>
        </w:rPr>
      </w:pPr>
      <w:r>
        <w:rPr>
          <w:b/>
          <w:bCs/>
        </w:rPr>
        <w:t xml:space="preserve"> I. Общие положения </w:t>
      </w:r>
    </w:p>
    <w:p w:rsidR="003A4A28" w:rsidRDefault="003A4A28">
      <w:pPr>
        <w:pStyle w:val="FORMATTEXT"/>
        <w:ind w:firstLine="568"/>
        <w:jc w:val="both"/>
      </w:pPr>
      <w: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3A4A28" w:rsidRDefault="003A4A28">
      <w:pPr>
        <w:pStyle w:val="FORMATTEXT"/>
        <w:ind w:firstLine="568"/>
        <w:jc w:val="both"/>
      </w:pPr>
    </w:p>
    <w:p w:rsidR="003A4A28" w:rsidRDefault="003A4A28">
      <w:pPr>
        <w:pStyle w:val="FORMATTEXT"/>
        <w:ind w:firstLine="568"/>
        <w:jc w:val="both"/>
      </w:pPr>
      <w:r>
        <w:t xml:space="preserve">2. Согласно </w:t>
      </w:r>
      <w:r>
        <w:fldChar w:fldCharType="begin"/>
      </w:r>
      <w:r>
        <w:instrText xml:space="preserve"> HYPERLINK "kodeks://link/d?nd=901919338&amp;point=mark=00000000000000000000000000000000000000000000000000BTS0PG"\o"’’Градостроительный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пункту 30 статьи 1 Градостроительного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2005, N 1, ст.16; 2019, N 26, ст.3317)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r>
        <w:fldChar w:fldCharType="begin"/>
      </w:r>
      <w:r>
        <w:instrText xml:space="preserve"> HYPERLINK "kodeks://link/d?nd=901919338&amp;point=mark=00000000000000000000000000000000000000000000000000BU80PJ"\o"’’Градостроительный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статьей 8.3 Градостроительного кодекса Российской Федерации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3A4A28" w:rsidRDefault="003A4A28">
      <w:pPr>
        <w:pStyle w:val="FORMATTEXT"/>
        <w:ind w:firstLine="568"/>
        <w:jc w:val="both"/>
      </w:pPr>
    </w:p>
    <w:p w:rsidR="003A4A28" w:rsidRDefault="003A4A28">
      <w:pPr>
        <w:pStyle w:val="FORMATTEXT"/>
        <w:ind w:firstLine="568"/>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на работы по сохранению объектов культурного наследия, разрабатываемой в составе проектной документации в соответствии с </w:t>
      </w:r>
      <w:r>
        <w:fldChar w:fldCharType="begin"/>
      </w:r>
      <w:r>
        <w:instrText xml:space="preserve"> HYPERLINK "kodeks://link/d?nd=902087949&amp;point=mark=0000000000000000000000000000000000000000000000000065E0IS"\o"’’О составе разделов проектной документации и требованиях к их содержанию (с изменениями на 28 апреля 2020 года)’’</w:instrText>
      </w:r>
    </w:p>
    <w:p w:rsidR="003A4A28" w:rsidRDefault="003A4A28">
      <w:pPr>
        <w:pStyle w:val="FORMATTEXT"/>
        <w:ind w:firstLine="568"/>
        <w:jc w:val="both"/>
      </w:pPr>
      <w:r>
        <w:instrText>Постановление Правительства РФ от 16.02.2008 N 87</w:instrText>
      </w:r>
    </w:p>
    <w:p w:rsidR="003A4A28" w:rsidRDefault="003A4A28">
      <w:pPr>
        <w:pStyle w:val="FORMATTEXT"/>
        <w:ind w:firstLine="568"/>
        <w:jc w:val="both"/>
      </w:pPr>
      <w:r>
        <w:instrText>Статус: действующая редакция (действ. с 08.05.2020)"</w:instrText>
      </w:r>
      <w:r>
        <w:fldChar w:fldCharType="separate"/>
      </w:r>
      <w:r>
        <w:rPr>
          <w:color w:val="0000AA"/>
          <w:u w:val="single"/>
        </w:rPr>
        <w:t>Положением о составе разделов проектной документации и требованиях к их содержанию</w:t>
      </w:r>
      <w:r>
        <w:rPr>
          <w:color w:val="0000FF"/>
          <w:u w:val="single"/>
        </w:rPr>
        <w:t xml:space="preserve"> </w:t>
      </w:r>
      <w:r>
        <w:fldChar w:fldCharType="end"/>
      </w:r>
      <w:r>
        <w:t xml:space="preserve">, утвержденным </w:t>
      </w:r>
      <w:r>
        <w:fldChar w:fldCharType="begin"/>
      </w:r>
      <w:r>
        <w:instrText xml:space="preserve"> HYPERLINK "kodeks://link/d?nd=902087949&amp;point=mark=0000000000000000000000000000000000000000000000000064U0IK"\o"’’О составе разделов проектной документации и требованиях к их содержанию (с изменениями на 28 апреля 2020 года)’’</w:instrText>
      </w:r>
    </w:p>
    <w:p w:rsidR="003A4A28" w:rsidRDefault="003A4A28">
      <w:pPr>
        <w:pStyle w:val="FORMATTEXT"/>
        <w:ind w:firstLine="568"/>
        <w:jc w:val="both"/>
      </w:pPr>
      <w:r>
        <w:instrText>Постановление Правительства РФ от 16.02.2008 N 87</w:instrText>
      </w:r>
    </w:p>
    <w:p w:rsidR="003A4A28" w:rsidRDefault="003A4A28">
      <w:pPr>
        <w:pStyle w:val="FORMATTEXT"/>
        <w:ind w:firstLine="568"/>
        <w:jc w:val="both"/>
      </w:pPr>
      <w:r>
        <w:instrText>Статус: действующая редакция (действ. с 08.05.2020)"</w:instrText>
      </w:r>
      <w:r>
        <w:fldChar w:fldCharType="separate"/>
      </w:r>
      <w:r>
        <w:rPr>
          <w:color w:val="0000AA"/>
          <w:u w:val="single"/>
        </w:rPr>
        <w:t>постановлением Правительства Российской Федерации от 16 февраля 2008 г. N 87</w:t>
      </w:r>
      <w:r>
        <w:rPr>
          <w:color w:val="0000FF"/>
          <w:u w:val="single"/>
        </w:rPr>
        <w:t xml:space="preserve"> </w:t>
      </w:r>
      <w:r>
        <w:fldChar w:fldCharType="end"/>
      </w:r>
      <w:r>
        <w:t xml:space="preserve"> (Собрание законодательства Российской Федерации, 2008, N 8, ст.744; 2020, N 18, ст.2916) (далее - Положение N 87),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w:t>
      </w:r>
      <w:r>
        <w:fldChar w:fldCharType="begin"/>
      </w:r>
      <w:r>
        <w:instrText xml:space="preserve"> HYPERLINK "kodeks://link/d?nd=554415196&amp;point=mark=000000000000000000000000000000000000000000000000006500IL"\o"’’Об утверждении требований к составу и содержанию проекта организации работ по сносу объекта капитального строительства’’</w:instrText>
      </w:r>
    </w:p>
    <w:p w:rsidR="003A4A28" w:rsidRDefault="003A4A28">
      <w:pPr>
        <w:pStyle w:val="FORMATTEXT"/>
        <w:ind w:firstLine="568"/>
        <w:jc w:val="both"/>
      </w:pPr>
      <w:r>
        <w:instrText>Постановление Правительства РФ от 26.04.2019 N 509</w:instrText>
      </w:r>
    </w:p>
    <w:p w:rsidR="003A4A28" w:rsidRDefault="003A4A28">
      <w:pPr>
        <w:pStyle w:val="FORMATTEXT"/>
        <w:ind w:firstLine="568"/>
        <w:jc w:val="both"/>
      </w:pPr>
      <w:r>
        <w:instrText>Статус: действует с 08.05.2019"</w:instrText>
      </w:r>
      <w:r>
        <w:fldChar w:fldCharType="separate"/>
      </w:r>
      <w:r>
        <w:rPr>
          <w:color w:val="0000AA"/>
          <w:u w:val="single"/>
        </w:rPr>
        <w:t>Требованиями к составу и содержанию проекта организации работ по сносу объекта капитального строительства</w:t>
      </w:r>
      <w:r>
        <w:rPr>
          <w:color w:val="0000FF"/>
          <w:u w:val="single"/>
        </w:rPr>
        <w:t xml:space="preserve"> </w:t>
      </w:r>
      <w:r>
        <w:fldChar w:fldCharType="end"/>
      </w:r>
      <w:r>
        <w:t xml:space="preserve">, утвержденными </w:t>
      </w:r>
      <w:r>
        <w:fldChar w:fldCharType="begin"/>
      </w:r>
      <w:r>
        <w:instrText xml:space="preserve"> HYPERLINK "kodeks://link/d?nd=554415196&amp;point=mark=0000000000000000000000000000000000000000000000000064U0IK"\o"’’Об утверждении требований к составу и содержанию проекта организации работ по сносу объекта капитального строительства’’</w:instrText>
      </w:r>
    </w:p>
    <w:p w:rsidR="003A4A28" w:rsidRDefault="003A4A28">
      <w:pPr>
        <w:pStyle w:val="FORMATTEXT"/>
        <w:ind w:firstLine="568"/>
        <w:jc w:val="both"/>
      </w:pPr>
      <w:r>
        <w:instrText>Постановление Правительства РФ от 26.04.2019 N 509</w:instrText>
      </w:r>
    </w:p>
    <w:p w:rsidR="003A4A28" w:rsidRDefault="003A4A28">
      <w:pPr>
        <w:pStyle w:val="FORMATTEXT"/>
        <w:ind w:firstLine="568"/>
        <w:jc w:val="both"/>
      </w:pPr>
      <w:r>
        <w:instrText>Статус: действует с 08.05.2019"</w:instrText>
      </w:r>
      <w:r>
        <w:fldChar w:fldCharType="separate"/>
      </w:r>
      <w:r>
        <w:rPr>
          <w:color w:val="0000AA"/>
          <w:u w:val="single"/>
        </w:rPr>
        <w:t>постановлением Правительства Российской Федерации от 26 апреля 2019 г. N 509</w:t>
      </w:r>
      <w:r>
        <w:rPr>
          <w:color w:val="0000FF"/>
          <w:u w:val="single"/>
        </w:rPr>
        <w:t xml:space="preserve"> </w:t>
      </w:r>
      <w:r>
        <w:fldChar w:fldCharType="end"/>
      </w:r>
      <w:r>
        <w:t xml:space="preserve"> (Собрание законодательства Российской Федерации, 2019, N 18, ст.2245) (далее - смета на строительство).</w:t>
      </w:r>
    </w:p>
    <w:p w:rsidR="003A4A28" w:rsidRDefault="003A4A28">
      <w:pPr>
        <w:pStyle w:val="FORMATTEXT"/>
        <w:ind w:firstLine="568"/>
        <w:jc w:val="both"/>
      </w:pPr>
    </w:p>
    <w:p w:rsidR="003A4A28" w:rsidRDefault="003A4A28">
      <w:pPr>
        <w:pStyle w:val="FORMATTEXT"/>
        <w:ind w:firstLine="568"/>
        <w:jc w:val="both"/>
      </w:pPr>
      <w:r>
        <w:t xml:space="preserve">5. В сметной стоимости строительства учитываются затраты, подлежащие определению на этапе архитектурно-строительного проектирования, подготовки </w:t>
      </w:r>
      <w:r>
        <w:lastRenderedPageBreak/>
        <w:t>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стоимость оборудования, стоимость прочих затрат.</w:t>
      </w:r>
    </w:p>
    <w:p w:rsidR="003A4A28" w:rsidRDefault="003A4A28">
      <w:pPr>
        <w:pStyle w:val="FORMATTEXT"/>
        <w:ind w:firstLine="568"/>
        <w:jc w:val="both"/>
      </w:pPr>
    </w:p>
    <w:p w:rsidR="003A4A28" w:rsidRDefault="003A4A28">
      <w:pPr>
        <w:pStyle w:val="FORMATTEXT"/>
        <w:ind w:firstLine="568"/>
        <w:jc w:val="both"/>
      </w:pPr>
      <w:r>
        <w:t>6. Стоимость строительных работ, работ по монтажу оборудования (далее - строительно-монтажные работы, СМР) включает сметные прямые затраты, накладные расходы и сметную прибыль, а также отдельные виды затрат, относимые на стоимость строительно-монтажных работ.</w:t>
      </w:r>
    </w:p>
    <w:p w:rsidR="003A4A28" w:rsidRDefault="003A4A28">
      <w:pPr>
        <w:pStyle w:val="FORMATTEXT"/>
        <w:ind w:firstLine="568"/>
        <w:jc w:val="both"/>
      </w:pPr>
    </w:p>
    <w:p w:rsidR="003A4A28" w:rsidRDefault="003A4A28">
      <w:pPr>
        <w:pStyle w:val="FORMATTEXT"/>
        <w:ind w:firstLine="568"/>
        <w:jc w:val="both"/>
      </w:pPr>
      <w:r>
        <w:t>Сметные прямые затраты учитывают сметную стоимость материалов, изделий, конструкций, средства на оплату труда рабочих, стоимость эксплуатации машин и механизмов, включая оплату труда рабочих, управляющих машинами (далее - машинисты).</w:t>
      </w:r>
    </w:p>
    <w:p w:rsidR="003A4A28" w:rsidRDefault="003A4A28">
      <w:pPr>
        <w:pStyle w:val="FORMATTEXT"/>
        <w:ind w:firstLine="568"/>
        <w:jc w:val="both"/>
      </w:pPr>
    </w:p>
    <w:p w:rsidR="003A4A28" w:rsidRDefault="003A4A28">
      <w:pPr>
        <w:pStyle w:val="FORMATTEXT"/>
        <w:ind w:firstLine="568"/>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r>
        <w:fldChar w:fldCharType="begin"/>
      </w:r>
      <w:r>
        <w:instrText xml:space="preserve"> HYPERLINK "kodeks://link/d?nd=542610827&amp;point=mark=000000000000000000000000000000000000000000000000006560IO"\o"’’Об утверждении Порядка формирования и ведения федерального реестра сметных нормативов’’</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24.10.2017 N 1470/пр</w:instrText>
      </w:r>
    </w:p>
    <w:p w:rsidR="003A4A28" w:rsidRDefault="003A4A28">
      <w:pPr>
        <w:pStyle w:val="FORMATTEXT"/>
        <w:ind w:firstLine="568"/>
        <w:jc w:val="both"/>
      </w:pPr>
      <w:r>
        <w:instrText>Статус: действует с 26.05.2018"</w:instrText>
      </w:r>
      <w:r>
        <w:fldChar w:fldCharType="separate"/>
      </w:r>
      <w:r>
        <w:rPr>
          <w:color w:val="0000AA"/>
          <w:u w:val="single"/>
        </w:rPr>
        <w:t>Порядком формирования и ведения федерального реестра сметных нормативов</w:t>
      </w:r>
      <w:r>
        <w:rPr>
          <w:color w:val="0000FF"/>
          <w:u w:val="single"/>
        </w:rPr>
        <w:t xml:space="preserve"> </w:t>
      </w:r>
      <w:r>
        <w:fldChar w:fldCharType="end"/>
      </w:r>
      <w:r>
        <w:t xml:space="preserve">, утвержденным </w:t>
      </w:r>
      <w:r>
        <w:fldChar w:fldCharType="begin"/>
      </w:r>
      <w:r>
        <w:instrText xml:space="preserve"> HYPERLINK "kodeks://link/d?nd=542610827&amp;point=mark=0000000000000000000000000000000000000000000000000064U0IK"\o"’’Об утверждении Порядка формирования и ведения федерального реестра сметных нормативов’’</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24.10.2017 N 1470/пр</w:instrText>
      </w:r>
    </w:p>
    <w:p w:rsidR="003A4A28" w:rsidRDefault="003A4A28">
      <w:pPr>
        <w:pStyle w:val="FORMATTEXT"/>
        <w:ind w:firstLine="568"/>
        <w:jc w:val="both"/>
      </w:pPr>
      <w:r>
        <w:instrText>Статус: действует с 26.05.2018"</w:instrText>
      </w:r>
      <w:r>
        <w:fldChar w:fldCharType="separate"/>
      </w:r>
      <w:r>
        <w:rPr>
          <w:color w:val="0000AA"/>
          <w:u w:val="single"/>
        </w:rPr>
        <w:t>приказом Министерства строительства и жилищно-коммунального хозяйства Российской Федерации от 24 октября 2017 г. N 1470/пр</w:t>
      </w:r>
      <w:r>
        <w:rPr>
          <w:color w:val="0000FF"/>
          <w:u w:val="single"/>
        </w:rPr>
        <w:t xml:space="preserve"> </w:t>
      </w:r>
      <w:r>
        <w:fldChar w:fldCharType="end"/>
      </w:r>
      <w:r>
        <w:t xml:space="preserve"> (зарегистрирован Министерством юстиции Российской Федерации 14 мая 2018 г., регистрационный N 51079) (далее - ФРСН).</w:t>
      </w:r>
    </w:p>
    <w:p w:rsidR="003A4A28" w:rsidRDefault="003A4A28">
      <w:pPr>
        <w:pStyle w:val="FORMATTEXT"/>
        <w:ind w:firstLine="568"/>
        <w:jc w:val="both"/>
      </w:pPr>
    </w:p>
    <w:p w:rsidR="003A4A28" w:rsidRDefault="003A4A28">
      <w:pPr>
        <w:pStyle w:val="FORMATTEXT"/>
        <w:ind w:firstLine="568"/>
        <w:jc w:val="both"/>
      </w:pPr>
      <w:r>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8. При определении сметной стоимости применяются:</w:t>
      </w:r>
    </w:p>
    <w:p w:rsidR="003A4A28" w:rsidRDefault="003A4A28">
      <w:pPr>
        <w:pStyle w:val="FORMATTEXT"/>
        <w:ind w:firstLine="568"/>
        <w:jc w:val="both"/>
      </w:pPr>
    </w:p>
    <w:p w:rsidR="003A4A28" w:rsidRDefault="003A4A28">
      <w:pPr>
        <w:pStyle w:val="FORMATTEXT"/>
        <w:ind w:firstLine="568"/>
        <w:jc w:val="both"/>
      </w:pPr>
      <w:r>
        <w:t>а) 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ремонтно-реставрационные работы (далее - ГЭСНрр);</w:t>
      </w:r>
    </w:p>
    <w:p w:rsidR="003A4A28" w:rsidRDefault="003A4A28">
      <w:pPr>
        <w:pStyle w:val="FORMATTEXT"/>
        <w:ind w:firstLine="568"/>
        <w:jc w:val="both"/>
      </w:pPr>
    </w:p>
    <w:p w:rsidR="003A4A28" w:rsidRDefault="003A4A28">
      <w:pPr>
        <w:pStyle w:val="FORMATTEXT"/>
        <w:ind w:firstLine="568"/>
        <w:jc w:val="both"/>
      </w:pPr>
      <w:r>
        <w:t>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ремонтно-реставрационные 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ФССЦпг);</w:t>
      </w:r>
    </w:p>
    <w:p w:rsidR="003A4A28" w:rsidRDefault="003A4A28">
      <w:pPr>
        <w:pStyle w:val="FORMATTEXT"/>
        <w:ind w:firstLine="568"/>
        <w:jc w:val="both"/>
      </w:pPr>
    </w:p>
    <w:p w:rsidR="003A4A28" w:rsidRDefault="003A4A28">
      <w:pPr>
        <w:pStyle w:val="FORMATTEXT"/>
        <w:ind w:firstLine="568"/>
        <w:jc w:val="both"/>
      </w:pPr>
      <w:r>
        <w:t>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rsidR="003A4A28" w:rsidRDefault="003A4A28">
      <w:pPr>
        <w:pStyle w:val="FORMATTEXT"/>
        <w:ind w:firstLine="568"/>
        <w:jc w:val="both"/>
      </w:pPr>
    </w:p>
    <w:p w:rsidR="003A4A28" w:rsidRDefault="003A4A28">
      <w:pPr>
        <w:pStyle w:val="FORMATTEXT"/>
        <w:ind w:firstLine="568"/>
        <w:jc w:val="both"/>
      </w:pPr>
      <w:r>
        <w:t>г) отраслевые сметные нормы и единичные расценки.</w:t>
      </w:r>
    </w:p>
    <w:p w:rsidR="003A4A28" w:rsidRDefault="003A4A28">
      <w:pPr>
        <w:pStyle w:val="FORMATTEXT"/>
        <w:ind w:firstLine="568"/>
        <w:jc w:val="both"/>
      </w:pPr>
    </w:p>
    <w:p w:rsidR="003A4A28" w:rsidRDefault="003A4A28">
      <w:pPr>
        <w:pStyle w:val="FORMATTEXT"/>
        <w:ind w:firstLine="568"/>
        <w:jc w:val="both"/>
      </w:pPr>
      <w:r>
        <w:t>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подпункте "б" пункта 10 Методики, - в базисном уровне, сложившемся на определенную дату (далее - базисный уровень цен).</w:t>
      </w:r>
    </w:p>
    <w:p w:rsidR="003A4A28" w:rsidRDefault="003A4A28">
      <w:pPr>
        <w:pStyle w:val="FORMATTEXT"/>
        <w:ind w:firstLine="568"/>
        <w:jc w:val="both"/>
      </w:pPr>
    </w:p>
    <w:p w:rsidR="003A4A28" w:rsidRDefault="003A4A28">
      <w:pPr>
        <w:pStyle w:val="FORMATTEXT"/>
        <w:ind w:firstLine="568"/>
        <w:jc w:val="both"/>
      </w:pPr>
      <w:r>
        <w:t>10. Сметная стоимость строительства определяется:</w:t>
      </w:r>
    </w:p>
    <w:p w:rsidR="003A4A28" w:rsidRDefault="003A4A28">
      <w:pPr>
        <w:pStyle w:val="FORMATTEXT"/>
        <w:ind w:firstLine="568"/>
        <w:jc w:val="both"/>
      </w:pPr>
    </w:p>
    <w:p w:rsidR="003A4A28" w:rsidRDefault="003A4A28">
      <w:pPr>
        <w:pStyle w:val="FORMATTEXT"/>
        <w:ind w:firstLine="568"/>
        <w:jc w:val="both"/>
      </w:pPr>
      <w:r>
        <w:t xml:space="preserve">а) ресурсным методом - 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созданной в соответствии с </w:t>
      </w:r>
      <w:r>
        <w:fldChar w:fldCharType="begin"/>
      </w:r>
      <w:r>
        <w:instrText xml:space="preserve"> HYPERLINK "kodeks://link/d?nd=420376813&amp;point=mark=0000000000000000000000000000000000000000000000000065A0IQ"\o"’’О федеральной государственной информационной системе ценообразования в строительстве (с изменениями на 13 декабря 2017 года)’’</w:instrText>
      </w:r>
    </w:p>
    <w:p w:rsidR="003A4A28" w:rsidRDefault="003A4A28">
      <w:pPr>
        <w:pStyle w:val="FORMATTEXT"/>
        <w:ind w:firstLine="568"/>
        <w:jc w:val="both"/>
      </w:pPr>
      <w:r>
        <w:instrText>Постановление Правительства РФ от 23.09.2016 N 959</w:instrText>
      </w:r>
    </w:p>
    <w:p w:rsidR="003A4A28" w:rsidRDefault="003A4A28">
      <w:pPr>
        <w:pStyle w:val="FORMATTEXT"/>
        <w:ind w:firstLine="568"/>
        <w:jc w:val="both"/>
      </w:pPr>
      <w:r>
        <w:instrText>Статус: действующая редакция (действ. с 23.12.2017)"</w:instrText>
      </w:r>
      <w:r>
        <w:fldChar w:fldCharType="separate"/>
      </w:r>
      <w:r>
        <w:rPr>
          <w:color w:val="0000AA"/>
          <w:u w:val="single"/>
        </w:rPr>
        <w:t>Положением о федеральной государственной информационной системе ценообразования в строительстве</w:t>
      </w:r>
      <w:r>
        <w:rPr>
          <w:color w:val="0000FF"/>
          <w:u w:val="single"/>
        </w:rPr>
        <w:t xml:space="preserve"> </w:t>
      </w:r>
      <w:r>
        <w:fldChar w:fldCharType="end"/>
      </w:r>
      <w:r>
        <w:t xml:space="preserve">, утвержденным </w:t>
      </w:r>
      <w:r>
        <w:fldChar w:fldCharType="begin"/>
      </w:r>
      <w:r>
        <w:instrText xml:space="preserve"> HYPERLINK "kodeks://link/d?nd=420376813"\o"’’О федеральной государственной информационной системе ценообразования в строительстве (с изменениями на 13 декабря 2017 года)’’</w:instrText>
      </w:r>
    </w:p>
    <w:p w:rsidR="003A4A28" w:rsidRDefault="003A4A28">
      <w:pPr>
        <w:pStyle w:val="FORMATTEXT"/>
        <w:ind w:firstLine="568"/>
        <w:jc w:val="both"/>
      </w:pPr>
      <w:r>
        <w:instrText>Постановление Правительства РФ от 23.09.2016 N 959</w:instrText>
      </w:r>
    </w:p>
    <w:p w:rsidR="003A4A28" w:rsidRDefault="003A4A28">
      <w:pPr>
        <w:pStyle w:val="FORMATTEXT"/>
        <w:ind w:firstLine="568"/>
        <w:jc w:val="both"/>
      </w:pPr>
      <w:r>
        <w:instrText>Статус: действующая редакция (действ. с 23.12.2017)"</w:instrText>
      </w:r>
      <w:r>
        <w:fldChar w:fldCharType="separate"/>
      </w:r>
      <w:r>
        <w:rPr>
          <w:color w:val="0000AA"/>
          <w:u w:val="single"/>
        </w:rPr>
        <w:t>постановлением Правительства Российской Федерации от 23 сентября 2016 г. N 959</w:t>
      </w:r>
      <w:r>
        <w:rPr>
          <w:color w:val="0000FF"/>
          <w:u w:val="single"/>
        </w:rPr>
        <w:t xml:space="preserve"> </w:t>
      </w:r>
      <w:r>
        <w:fldChar w:fldCharType="end"/>
      </w:r>
      <w:r>
        <w:t xml:space="preserve"> (Собрание законодательства Российской Федерации, 2016, N 40, ст.5741; 2017, N 51, ст.7839) (далее - ФГИС ЦС);</w:t>
      </w:r>
    </w:p>
    <w:p w:rsidR="003A4A28" w:rsidRDefault="003A4A28">
      <w:pPr>
        <w:pStyle w:val="FORMATTEXT"/>
        <w:ind w:firstLine="568"/>
        <w:jc w:val="both"/>
      </w:pPr>
    </w:p>
    <w:p w:rsidR="003A4A28" w:rsidRDefault="003A4A28">
      <w:pPr>
        <w:pStyle w:val="FORMATTEXT"/>
        <w:ind w:firstLine="568"/>
        <w:jc w:val="both"/>
      </w:pPr>
      <w:r>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rsidR="003A4A28" w:rsidRDefault="003A4A28">
      <w:pPr>
        <w:pStyle w:val="FORMATTEXT"/>
        <w:ind w:firstLine="568"/>
        <w:jc w:val="both"/>
      </w:pPr>
    </w:p>
    <w:p w:rsidR="003A4A28" w:rsidRDefault="003A4A28">
      <w:pPr>
        <w:pStyle w:val="FORMATTEXT"/>
        <w:ind w:firstLine="568"/>
        <w:jc w:val="both"/>
      </w:pPr>
      <w:r>
        <w:t>в) 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составляющим единичных расценок в базисном уровне цен.</w:t>
      </w:r>
    </w:p>
    <w:p w:rsidR="003A4A28" w:rsidRDefault="003A4A28">
      <w:pPr>
        <w:pStyle w:val="FORMATTEXT"/>
        <w:ind w:firstLine="568"/>
        <w:jc w:val="both"/>
      </w:pPr>
    </w:p>
    <w:p w:rsidR="003A4A28" w:rsidRDefault="003A4A28">
      <w:pPr>
        <w:pStyle w:val="FORMATTEXT"/>
        <w:ind w:firstLine="568"/>
        <w:jc w:val="both"/>
      </w:pPr>
      <w:r>
        <w:t xml:space="preserve">При определении сметной стоимости ресурсно-индексным методом применение индексов изменения сметной стоимости производится в случае отсутствия сметных цен строительных ресурсов в ФГИС ЦС, при этом применяются индексы, указанные в </w:t>
      </w:r>
      <w:r>
        <w:fldChar w:fldCharType="begin"/>
      </w:r>
      <w:r>
        <w:instrText xml:space="preserve"> HYPERLINK "kodeks://link/d?nd=565649004&amp;point=mark=000000000000000000000000000000000000000000000000007DI0K9"\o"’’Об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подпунктах "г"</w:t>
      </w:r>
      <w:r>
        <w:rPr>
          <w:color w:val="0000FF"/>
          <w:u w:val="single"/>
        </w:rPr>
        <w:t xml:space="preserve"> </w:t>
      </w:r>
      <w:r>
        <w:fldChar w:fldCharType="end"/>
      </w:r>
      <w:r>
        <w:t xml:space="preserve"> - </w:t>
      </w:r>
      <w:r>
        <w:fldChar w:fldCharType="begin"/>
      </w:r>
      <w:r>
        <w:instrText xml:space="preserve"> HYPERLINK "kodeks://link/d?nd=565649004&amp;point=mark=000000000000000000000000000000000000000000000000007DO0KC"\o"’’Об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"ж" пункта 11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11. При определении сметной стоимости базисно-индексным или ресурсно-индексным методами применяются индексы изменения сметной стоимости, сведения о которых включены в ФРСН, на текущий период (при наличии) для соответствующих видов объектов капитального строительства и субъектов Российской Федерации (частей территорий субъектов Российской Федерации), либо индексы изменения сметной стоимости, сведения о которых последними включены в ФРСН:</w:t>
      </w:r>
    </w:p>
    <w:p w:rsidR="003A4A28" w:rsidRDefault="003A4A28">
      <w:pPr>
        <w:pStyle w:val="FORMATTEXT"/>
        <w:ind w:firstLine="568"/>
        <w:jc w:val="both"/>
      </w:pPr>
    </w:p>
    <w:p w:rsidR="003A4A28" w:rsidRDefault="003A4A28">
      <w:pPr>
        <w:pStyle w:val="FORMATTEXT"/>
        <w:ind w:firstLine="568"/>
        <w:jc w:val="both"/>
      </w:pPr>
      <w:r>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rsidR="003A4A28" w:rsidRDefault="003A4A28">
      <w:pPr>
        <w:pStyle w:val="FORMATTEXT"/>
        <w:ind w:firstLine="568"/>
        <w:jc w:val="both"/>
      </w:pPr>
    </w:p>
    <w:p w:rsidR="003A4A28" w:rsidRDefault="003A4A28">
      <w:pPr>
        <w:pStyle w:val="FORMATTEXT"/>
        <w:ind w:firstLine="568"/>
        <w:jc w:val="both"/>
      </w:pPr>
      <w:r>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rsidR="003A4A28" w:rsidRDefault="003A4A28">
      <w:pPr>
        <w:pStyle w:val="FORMATTEXT"/>
        <w:ind w:firstLine="568"/>
        <w:jc w:val="both"/>
      </w:pPr>
    </w:p>
    <w:p w:rsidR="003A4A28" w:rsidRDefault="003A4A28">
      <w:pPr>
        <w:pStyle w:val="FORMATTEXT"/>
        <w:ind w:firstLine="568"/>
        <w:jc w:val="both"/>
      </w:pPr>
      <w:r>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rsidR="003A4A28" w:rsidRDefault="003A4A28">
      <w:pPr>
        <w:pStyle w:val="FORMATTEXT"/>
        <w:ind w:firstLine="568"/>
        <w:jc w:val="both"/>
      </w:pPr>
    </w:p>
    <w:p w:rsidR="003A4A28" w:rsidRDefault="003A4A28">
      <w:pPr>
        <w:pStyle w:val="FORMATTEXT"/>
        <w:ind w:firstLine="568"/>
        <w:jc w:val="both"/>
      </w:pPr>
      <w:r>
        <w:t>г) индексы к сметной стоимости отдельных материалов, изделий, конструкций,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rsidR="003A4A28" w:rsidRDefault="003A4A28">
      <w:pPr>
        <w:pStyle w:val="FORMATTEXT"/>
        <w:ind w:firstLine="568"/>
        <w:jc w:val="both"/>
      </w:pPr>
    </w:p>
    <w:p w:rsidR="003A4A28" w:rsidRDefault="003A4A28">
      <w:pPr>
        <w:pStyle w:val="FORMATTEXT"/>
        <w:ind w:firstLine="568"/>
        <w:jc w:val="both"/>
      </w:pPr>
      <w:r>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rsidR="003A4A28" w:rsidRDefault="003A4A28">
      <w:pPr>
        <w:pStyle w:val="FORMATTEXT"/>
        <w:ind w:firstLine="568"/>
        <w:jc w:val="both"/>
      </w:pPr>
    </w:p>
    <w:p w:rsidR="003A4A28" w:rsidRDefault="003A4A28">
      <w:pPr>
        <w:pStyle w:val="FORMATTEXT"/>
        <w:ind w:firstLine="568"/>
        <w:jc w:val="both"/>
      </w:pPr>
      <w:r>
        <w:t>е) индексы изменения сметной стоимости, рассчитываемые для применения к сметной стоимости оборудования (далее - индексы к оборудованию);</w:t>
      </w:r>
    </w:p>
    <w:p w:rsidR="003A4A28" w:rsidRDefault="003A4A28">
      <w:pPr>
        <w:pStyle w:val="FORMATTEXT"/>
        <w:ind w:firstLine="568"/>
        <w:jc w:val="both"/>
      </w:pPr>
    </w:p>
    <w:p w:rsidR="003A4A28" w:rsidRDefault="003A4A28">
      <w:pPr>
        <w:pStyle w:val="FORMATTEXT"/>
        <w:ind w:firstLine="568"/>
        <w:jc w:val="both"/>
      </w:pPr>
      <w:r>
        <w:t xml:space="preserve">ж) индексы изменения сметной стоимости, рассчитываемые для применения к сметной стоимости отдельных видов прочих работ и затрат, обеспечивающих </w:t>
      </w:r>
      <w:r>
        <w:lastRenderedPageBreak/>
        <w:t>процессы строительства, не относимых на стоимость строительно-монтажных работ, оборудования, мебели и инвентаря (далее - индексы к прочим затратам).</w:t>
      </w:r>
    </w:p>
    <w:p w:rsidR="003A4A28" w:rsidRDefault="003A4A28">
      <w:pPr>
        <w:pStyle w:val="FORMATTEXT"/>
        <w:ind w:firstLine="568"/>
        <w:jc w:val="both"/>
      </w:pPr>
    </w:p>
    <w:p w:rsidR="003A4A28" w:rsidRDefault="003A4A28">
      <w:pPr>
        <w:pStyle w:val="FORMATTEXT"/>
        <w:ind w:firstLine="568"/>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иной технической документации, состава работ, перечня, характеристик и расхода строительных ресурсов, учтенных сметными нормами.</w:t>
      </w:r>
    </w:p>
    <w:p w:rsidR="003A4A28" w:rsidRDefault="003A4A28">
      <w:pPr>
        <w:pStyle w:val="FORMATTEXT"/>
        <w:ind w:firstLine="568"/>
        <w:jc w:val="both"/>
      </w:pPr>
    </w:p>
    <w:p w:rsidR="003A4A28" w:rsidRDefault="003A4A28">
      <w:pPr>
        <w:pStyle w:val="FORMATTEXT"/>
        <w:ind w:firstLine="568"/>
        <w:jc w:val="both"/>
      </w:pPr>
      <w:r>
        <w:t xml:space="preserve">13. При отсутствии во ФГИС ЦС данных о сметных ценах в текущем уровне цен на отдельные материалы, изделия, конструкции (далее -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w:t>
      </w:r>
      <w:r>
        <w:fldChar w:fldCharType="begin"/>
      </w:r>
      <w:r>
        <w:instrText xml:space="preserve"> HYPERLINK "kodeks://link/d?nd=565649004&amp;point=mark=000000000000000000000000000000000000000000000000008QE0M1"\o"’’Об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1 к Методике</w:t>
      </w:r>
      <w:r>
        <w:rPr>
          <w:color w:val="0000FF"/>
          <w:u w:val="single"/>
        </w:rPr>
        <w:t xml:space="preserve"> </w:t>
      </w:r>
      <w:r>
        <w:fldChar w:fldCharType="end"/>
      </w:r>
      <w:r>
        <w:t xml:space="preserve"> и подписываются застройщиком или техническим заказчиком (далее - заказчик).</w:t>
      </w:r>
    </w:p>
    <w:p w:rsidR="003A4A28" w:rsidRDefault="003A4A28">
      <w:pPr>
        <w:pStyle w:val="FORMATTEXT"/>
        <w:ind w:firstLine="568"/>
        <w:jc w:val="both"/>
      </w:pPr>
    </w:p>
    <w:p w:rsidR="003A4A28" w:rsidRDefault="003A4A28">
      <w:pPr>
        <w:pStyle w:val="FORMATTEXT"/>
        <w:ind w:firstLine="568"/>
        <w:jc w:val="both"/>
      </w:pPr>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3A4A28" w:rsidRDefault="003A4A28">
      <w:pPr>
        <w:pStyle w:val="FORMATTEXT"/>
        <w:ind w:firstLine="568"/>
        <w:jc w:val="both"/>
      </w:pPr>
    </w:p>
    <w:p w:rsidR="003A4A28" w:rsidRDefault="003A4A28">
      <w:pPr>
        <w:pStyle w:val="FORMATTEXT"/>
        <w:ind w:firstLine="568"/>
        <w:jc w:val="both"/>
      </w:pPr>
      <w:r>
        <w:t xml:space="preserve">а) материальных ресурсов и оборудования: копиями или оригиналами (при наличии) прейскурантов, прайс-листов, коммерческих предложений и тому подобное, технико-коммерческих предложений (далее - ТКП), расчетно-калькуляционных цен (далее - РКЦ) в случаях, определенных </w:t>
      </w:r>
      <w:r>
        <w:fldChar w:fldCharType="begin"/>
      </w:r>
      <w:r>
        <w:instrText xml:space="preserve"> HYPERLINK "kodeks://link/d?nd=565649004&amp;point=mark=000000000000000000000000000000000000000000000000008PK0M0"\o"’’Об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90</w:t>
      </w:r>
      <w:r>
        <w:rPr>
          <w:color w:val="0000FF"/>
          <w:u w:val="single"/>
        </w:rPr>
        <w:t xml:space="preserve"> </w:t>
      </w:r>
      <w:r>
        <w:fldChar w:fldCharType="end"/>
      </w:r>
      <w:r>
        <w:t xml:space="preserve">, </w:t>
      </w:r>
      <w:r>
        <w:fldChar w:fldCharType="begin"/>
      </w:r>
      <w:r>
        <w:instrText xml:space="preserve"> HYPERLINK "kodeks://link/d?nd=565649004&amp;point=mark=000000000000000000000000000000000000000000000000008P20LO"\o"’’Об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113</w:t>
      </w:r>
      <w:r>
        <w:rPr>
          <w:color w:val="0000FF"/>
          <w:u w:val="single"/>
        </w:rPr>
        <w:t xml:space="preserve"> </w:t>
      </w:r>
      <w:r>
        <w:fldChar w:fldCharType="end"/>
      </w:r>
      <w:r>
        <w:t>-</w:t>
      </w:r>
      <w:r>
        <w:fldChar w:fldCharType="begin"/>
      </w:r>
      <w:r>
        <w:instrText xml:space="preserve"> HYPERLINK "kodeks://link/d?nd=565649004&amp;point=mark=000000000000000000000000000000000000000000000000008PM0LT"\o"’’Об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115 настоящей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3A4A28" w:rsidRDefault="003A4A28">
      <w:pPr>
        <w:pStyle w:val="FORMATTEXT"/>
        <w:ind w:firstLine="568"/>
        <w:jc w:val="both"/>
      </w:pPr>
    </w:p>
    <w:p w:rsidR="003A4A28" w:rsidRDefault="003A4A28">
      <w:pPr>
        <w:pStyle w:val="FORMATTEXT"/>
        <w:ind w:firstLine="568"/>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3A4A28" w:rsidRDefault="003A4A28">
      <w:pPr>
        <w:pStyle w:val="FORMATTEXT"/>
        <w:ind w:firstLine="568"/>
        <w:jc w:val="both"/>
      </w:pPr>
    </w:p>
    <w:p w:rsidR="003A4A28" w:rsidRDefault="003A4A28">
      <w:pPr>
        <w:pStyle w:val="FORMATTEXT"/>
        <w:ind w:firstLine="568"/>
        <w:jc w:val="both"/>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r>
        <w:fldChar w:fldCharType="begin"/>
      </w:r>
      <w:r>
        <w:instrText xml:space="preserve"> HYPERLINK "kodeks://link/d?nd=565649004&amp;point=mark=000000000000000000000000000000000000000000000000008PM0M1"\o"’’Об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 91 настоящей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15. Информация, предоставляемая производителями и (или) поставщиками соответствующих материальных ресурсов, оборудования, работ и услуг, должна содержать их наименование, идентификационный номер налогоплательщика (далее - ИНН), контактные данные, а также данные об исполнителе (исполнителях) документа с указанием его фамилии и инициалов либо иных реквизитов, необходимых для идентификации этих лиц.</w:t>
      </w:r>
    </w:p>
    <w:p w:rsidR="003A4A28" w:rsidRDefault="003A4A28">
      <w:pPr>
        <w:pStyle w:val="FORMATTEXT"/>
        <w:ind w:firstLine="568"/>
        <w:jc w:val="both"/>
      </w:pPr>
    </w:p>
    <w:p w:rsidR="003A4A28" w:rsidRDefault="003A4A28">
      <w:pPr>
        <w:pStyle w:val="FORMATTEXT"/>
        <w:ind w:firstLine="568"/>
        <w:jc w:val="both"/>
      </w:pPr>
      <w:r>
        <w:t>16. В обосновывающих документах производителей и (или) поставщиков соответствующих материальных ресурсов, оборудования, работ и услуг указываются дата составления документа, дата и (или) сроки действия ценовых предложений, информация об учете (или не учете) в ценах отдельных затрат (перевозка, шефмонтаж, шефналадка и тому подобное), а также налога на добавленную стоимость (далее - НДС).</w:t>
      </w:r>
    </w:p>
    <w:p w:rsidR="003A4A28" w:rsidRDefault="003A4A28">
      <w:pPr>
        <w:pStyle w:val="FORMATTEXT"/>
        <w:ind w:firstLine="568"/>
        <w:jc w:val="both"/>
      </w:pPr>
    </w:p>
    <w:p w:rsidR="003A4A28" w:rsidRDefault="003A4A28">
      <w:pPr>
        <w:pStyle w:val="FORMATTEXT"/>
        <w:ind w:firstLine="568"/>
        <w:jc w:val="both"/>
      </w:pPr>
      <w:r>
        <w:t xml:space="preserve">17. В ТКП помимо данных, указанных в </w:t>
      </w:r>
      <w:r>
        <w:fldChar w:fldCharType="begin"/>
      </w:r>
      <w:r>
        <w:instrText xml:space="preserve"> HYPERLINK "kodeks://link/d?nd=565649004&amp;point=mark=000000000000000000000000000000000000000000000000007DK0K9"\o"’’Об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пунктах 15</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"kodeks://link/d?nd=565649004&amp;point=mark=000000000000000000000000000000000000000000000000007DM0KA"\o"’’Об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16 Методики</w:t>
      </w:r>
      <w:r>
        <w:rPr>
          <w:color w:val="0000FF"/>
          <w:u w:val="single"/>
        </w:rPr>
        <w:t xml:space="preserve"> </w:t>
      </w:r>
      <w:r>
        <w:fldChar w:fldCharType="end"/>
      </w:r>
      <w:r>
        <w:t>,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3A4A28" w:rsidRDefault="003A4A28">
      <w:pPr>
        <w:pStyle w:val="FORMATTEXT"/>
        <w:ind w:firstLine="568"/>
        <w:jc w:val="both"/>
      </w:pPr>
    </w:p>
    <w:p w:rsidR="003A4A28" w:rsidRDefault="003A4A28">
      <w:pPr>
        <w:pStyle w:val="FORMATTEXT"/>
        <w:ind w:firstLine="568"/>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3A4A28" w:rsidRDefault="003A4A28">
      <w:pPr>
        <w:pStyle w:val="FORMATTEXT"/>
        <w:ind w:firstLine="568"/>
        <w:jc w:val="both"/>
      </w:pPr>
    </w:p>
    <w:p w:rsidR="003A4A28" w:rsidRDefault="003A4A28">
      <w:pPr>
        <w:pStyle w:val="FORMATTEXT"/>
        <w:ind w:firstLine="568"/>
        <w:jc w:val="both"/>
      </w:pPr>
      <w:r>
        <w:t>18. РКЦ, предоставляемые производителями, расположенными на территории Российской Федерации, содержат следующие статьи затрат:</w:t>
      </w:r>
    </w:p>
    <w:p w:rsidR="003A4A28" w:rsidRDefault="003A4A28">
      <w:pPr>
        <w:pStyle w:val="FORMATTEXT"/>
        <w:ind w:firstLine="568"/>
        <w:jc w:val="both"/>
      </w:pPr>
    </w:p>
    <w:p w:rsidR="003A4A28" w:rsidRDefault="003A4A28">
      <w:pPr>
        <w:pStyle w:val="FORMATTEXT"/>
        <w:ind w:firstLine="568"/>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3A4A28" w:rsidRDefault="003A4A28">
      <w:pPr>
        <w:pStyle w:val="FORMATTEXT"/>
        <w:ind w:firstLine="568"/>
        <w:jc w:val="both"/>
      </w:pPr>
    </w:p>
    <w:p w:rsidR="003A4A28" w:rsidRDefault="003A4A28">
      <w:pPr>
        <w:pStyle w:val="FORMATTEXT"/>
        <w:ind w:firstLine="568"/>
        <w:jc w:val="both"/>
      </w:pPr>
      <w:r>
        <w:t>б) транспортные расходы (включая погрузочно-разгрузочные работы) и заготовительно-складские расходы, определяемые расчетом;</w:t>
      </w:r>
    </w:p>
    <w:p w:rsidR="003A4A28" w:rsidRDefault="003A4A28">
      <w:pPr>
        <w:pStyle w:val="FORMATTEXT"/>
        <w:ind w:firstLine="568"/>
        <w:jc w:val="both"/>
      </w:pPr>
    </w:p>
    <w:p w:rsidR="003A4A28" w:rsidRDefault="003A4A28">
      <w:pPr>
        <w:pStyle w:val="FORMATTEXT"/>
        <w:ind w:firstLine="568"/>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среднемесячной заработной платы, сложившиеся в организации производителя;</w:t>
      </w:r>
    </w:p>
    <w:p w:rsidR="003A4A28" w:rsidRDefault="003A4A28">
      <w:pPr>
        <w:pStyle w:val="FORMATTEXT"/>
        <w:ind w:firstLine="568"/>
        <w:jc w:val="both"/>
      </w:pPr>
    </w:p>
    <w:p w:rsidR="003A4A28" w:rsidRDefault="003A4A28">
      <w:pPr>
        <w:pStyle w:val="FORMATTEXT"/>
        <w:ind w:firstLine="568"/>
        <w:jc w:val="both"/>
      </w:pPr>
      <w:r>
        <w:t>г) затраты на приобретение энергоресурсов по тарифам, утвержденным в соответствии с законодательством Российской Федерации;</w:t>
      </w:r>
    </w:p>
    <w:p w:rsidR="003A4A28" w:rsidRDefault="003A4A28">
      <w:pPr>
        <w:pStyle w:val="FORMATTEXT"/>
        <w:ind w:firstLine="568"/>
        <w:jc w:val="both"/>
      </w:pPr>
    </w:p>
    <w:p w:rsidR="003A4A28" w:rsidRDefault="003A4A28">
      <w:pPr>
        <w:pStyle w:val="FORMATTEXT"/>
        <w:ind w:firstLine="568"/>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rsidR="003A4A28" w:rsidRDefault="003A4A28">
      <w:pPr>
        <w:pStyle w:val="FORMATTEXT"/>
        <w:ind w:firstLine="568"/>
        <w:jc w:val="both"/>
      </w:pPr>
    </w:p>
    <w:p w:rsidR="003A4A28" w:rsidRDefault="003A4A28">
      <w:pPr>
        <w:pStyle w:val="FORMATTEXT"/>
        <w:ind w:firstLine="568"/>
        <w:jc w:val="both"/>
      </w:pPr>
      <w:r>
        <w:t>е) прибыль (норма прибыли), предусмотренная учетной политикой производителя.</w:t>
      </w:r>
    </w:p>
    <w:p w:rsidR="003A4A28" w:rsidRDefault="003A4A28">
      <w:pPr>
        <w:pStyle w:val="FORMATTEXT"/>
        <w:ind w:firstLine="568"/>
        <w:jc w:val="both"/>
      </w:pPr>
    </w:p>
    <w:p w:rsidR="003A4A28" w:rsidRDefault="003A4A28">
      <w:pPr>
        <w:pStyle w:val="FORMATTEXT"/>
        <w:ind w:firstLine="568"/>
        <w:jc w:val="both"/>
      </w:pPr>
      <w:r>
        <w:t>19. Для обоснования РКЦ формируется комплект расчетно-калькуляционных материалов (далее - РКМ). Типовой комплект РКМ включает в себя:</w:t>
      </w:r>
    </w:p>
    <w:p w:rsidR="003A4A28" w:rsidRDefault="003A4A28">
      <w:pPr>
        <w:pStyle w:val="FORMATTEXT"/>
        <w:ind w:firstLine="568"/>
        <w:jc w:val="both"/>
      </w:pPr>
    </w:p>
    <w:p w:rsidR="003A4A28" w:rsidRDefault="003A4A28">
      <w:pPr>
        <w:pStyle w:val="FORMATTEXT"/>
        <w:ind w:firstLine="568"/>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rsidR="003A4A28" w:rsidRDefault="003A4A28">
      <w:pPr>
        <w:pStyle w:val="FORMATTEXT"/>
        <w:ind w:firstLine="568"/>
        <w:jc w:val="both"/>
      </w:pPr>
    </w:p>
    <w:p w:rsidR="003A4A28" w:rsidRDefault="003A4A28">
      <w:pPr>
        <w:pStyle w:val="FORMATTEXT"/>
        <w:ind w:firstLine="568"/>
        <w:jc w:val="both"/>
      </w:pPr>
      <w:r>
        <w:t>б) информацию о расходе материалов и изделий (в физических единицах измерения);</w:t>
      </w:r>
    </w:p>
    <w:p w:rsidR="003A4A28" w:rsidRDefault="003A4A28">
      <w:pPr>
        <w:pStyle w:val="FORMATTEXT"/>
        <w:ind w:firstLine="568"/>
        <w:jc w:val="both"/>
      </w:pPr>
    </w:p>
    <w:p w:rsidR="003A4A28" w:rsidRDefault="003A4A28">
      <w:pPr>
        <w:pStyle w:val="FORMATTEXT"/>
        <w:ind w:firstLine="568"/>
        <w:jc w:val="both"/>
      </w:pPr>
      <w:r>
        <w:t>в) расшифровки принятых в РКЦ накладных расходов и амортизации;</w:t>
      </w:r>
    </w:p>
    <w:p w:rsidR="003A4A28" w:rsidRDefault="003A4A28">
      <w:pPr>
        <w:pStyle w:val="FORMATTEXT"/>
        <w:ind w:firstLine="568"/>
        <w:jc w:val="both"/>
      </w:pPr>
    </w:p>
    <w:p w:rsidR="003A4A28" w:rsidRDefault="003A4A28">
      <w:pPr>
        <w:pStyle w:val="FORMATTEXT"/>
        <w:ind w:firstLine="568"/>
        <w:jc w:val="both"/>
      </w:pPr>
      <w:r>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rsidR="003A4A28" w:rsidRDefault="003A4A28">
      <w:pPr>
        <w:pStyle w:val="FORMATTEXT"/>
        <w:ind w:firstLine="568"/>
        <w:jc w:val="both"/>
      </w:pPr>
    </w:p>
    <w:p w:rsidR="003A4A28" w:rsidRDefault="003A4A28">
      <w:pPr>
        <w:pStyle w:val="FORMATTEXT"/>
        <w:ind w:firstLine="568"/>
        <w:jc w:val="both"/>
      </w:pPr>
      <w:r>
        <w:t>20. Для подтверждения указанных расчетов к РКМ могут прилагаться или запрашиваться дополнительно следующие документы:</w:t>
      </w:r>
    </w:p>
    <w:p w:rsidR="003A4A28" w:rsidRDefault="003A4A28">
      <w:pPr>
        <w:pStyle w:val="FORMATTEXT"/>
        <w:ind w:firstLine="568"/>
        <w:jc w:val="both"/>
      </w:pPr>
    </w:p>
    <w:p w:rsidR="003A4A28" w:rsidRDefault="003A4A28">
      <w:pPr>
        <w:pStyle w:val="FORMATTEXT"/>
        <w:ind w:firstLine="568"/>
        <w:jc w:val="both"/>
      </w:pPr>
      <w:r>
        <w:t>а) рабочие чертежи изделий;</w:t>
      </w:r>
    </w:p>
    <w:p w:rsidR="003A4A28" w:rsidRDefault="003A4A28">
      <w:pPr>
        <w:pStyle w:val="FORMATTEXT"/>
        <w:ind w:firstLine="568"/>
        <w:jc w:val="both"/>
      </w:pPr>
    </w:p>
    <w:p w:rsidR="003A4A28" w:rsidRDefault="003A4A28">
      <w:pPr>
        <w:pStyle w:val="FORMATTEXT"/>
        <w:ind w:firstLine="568"/>
        <w:jc w:val="both"/>
      </w:pPr>
      <w:r>
        <w:t>б) уровень нормируемой среднемесячной заработной платы работников производителя;</w:t>
      </w:r>
    </w:p>
    <w:p w:rsidR="003A4A28" w:rsidRDefault="003A4A28">
      <w:pPr>
        <w:pStyle w:val="FORMATTEXT"/>
        <w:ind w:firstLine="568"/>
        <w:jc w:val="both"/>
      </w:pPr>
    </w:p>
    <w:p w:rsidR="003A4A28" w:rsidRDefault="003A4A28">
      <w:pPr>
        <w:pStyle w:val="FORMATTEXT"/>
        <w:ind w:firstLine="568"/>
        <w:jc w:val="both"/>
      </w:pPr>
      <w:r>
        <w:t>в) документы, подтверждающие размер накладных расходов производителя;</w:t>
      </w:r>
    </w:p>
    <w:p w:rsidR="003A4A28" w:rsidRDefault="003A4A28">
      <w:pPr>
        <w:pStyle w:val="FORMATTEXT"/>
        <w:ind w:firstLine="568"/>
        <w:jc w:val="both"/>
      </w:pPr>
    </w:p>
    <w:p w:rsidR="003A4A28" w:rsidRDefault="003A4A28">
      <w:pPr>
        <w:pStyle w:val="FORMATTEXT"/>
        <w:ind w:firstLine="568"/>
        <w:jc w:val="both"/>
      </w:pPr>
      <w:r>
        <w:t>г) справка о выпуске продукции за отчетный период в стоимостном и количественном выражении;</w:t>
      </w:r>
    </w:p>
    <w:p w:rsidR="003A4A28" w:rsidRDefault="003A4A28">
      <w:pPr>
        <w:pStyle w:val="FORMATTEXT"/>
        <w:ind w:firstLine="568"/>
        <w:jc w:val="both"/>
      </w:pPr>
    </w:p>
    <w:p w:rsidR="003A4A28" w:rsidRDefault="003A4A28">
      <w:pPr>
        <w:pStyle w:val="FORMATTEXT"/>
        <w:ind w:firstLine="568"/>
        <w:jc w:val="both"/>
      </w:pPr>
      <w:r>
        <w:t>д) первичные бухгалтерские учетные документы, подтверждающие размер понесенных затрат;</w:t>
      </w:r>
    </w:p>
    <w:p w:rsidR="003A4A28" w:rsidRDefault="003A4A28">
      <w:pPr>
        <w:pStyle w:val="FORMATTEXT"/>
        <w:ind w:firstLine="568"/>
        <w:jc w:val="both"/>
      </w:pPr>
    </w:p>
    <w:p w:rsidR="003A4A28" w:rsidRDefault="003A4A28">
      <w:pPr>
        <w:pStyle w:val="FORMATTEXT"/>
        <w:ind w:firstLine="568"/>
        <w:jc w:val="both"/>
      </w:pPr>
      <w:r>
        <w:t>е) технологическая документация, подтверждающая расчет стоимости материальных ресурсов и трудозатрат.</w:t>
      </w:r>
    </w:p>
    <w:p w:rsidR="003A4A28" w:rsidRDefault="003A4A28">
      <w:pPr>
        <w:pStyle w:val="FORMATTEXT"/>
        <w:ind w:firstLine="568"/>
        <w:jc w:val="both"/>
      </w:pPr>
    </w:p>
    <w:p w:rsidR="003A4A28" w:rsidRDefault="003A4A28">
      <w:pPr>
        <w:pStyle w:val="FORMATTEXT"/>
        <w:ind w:firstLine="568"/>
        <w:jc w:val="both"/>
      </w:pPr>
      <w:r>
        <w:t xml:space="preserve">21. Указанные в </w:t>
      </w:r>
      <w:r>
        <w:fldChar w:fldCharType="begin"/>
      </w:r>
      <w:r>
        <w:instrText xml:space="preserve"> HYPERLINK "kodeks://link/d?nd=565649004&amp;point=mark=000000000000000000000000000000000000000000000000007DO0KA"\o"’’Об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19 Методики</w:t>
      </w:r>
      <w:r>
        <w:rPr>
          <w:color w:val="0000FF"/>
          <w:u w:val="single"/>
        </w:rPr>
        <w:t xml:space="preserve"> </w:t>
      </w:r>
      <w:r>
        <w:fldChar w:fldCharType="end"/>
      </w:r>
      <w:r>
        <w:t xml:space="preserve">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3A4A28" w:rsidRDefault="003A4A28">
      <w:pPr>
        <w:pStyle w:val="FORMATTEXT"/>
        <w:ind w:firstLine="568"/>
        <w:jc w:val="both"/>
      </w:pPr>
    </w:p>
    <w:p w:rsidR="003A4A28" w:rsidRDefault="003A4A28">
      <w:pPr>
        <w:pStyle w:val="FORMATTEXT"/>
        <w:ind w:firstLine="568"/>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3A4A28" w:rsidRDefault="003A4A28">
      <w:pPr>
        <w:pStyle w:val="FORMATTEXT"/>
        <w:ind w:firstLine="568"/>
        <w:jc w:val="both"/>
      </w:pPr>
    </w:p>
    <w:p w:rsidR="003A4A28" w:rsidRDefault="003A4A28">
      <w:pPr>
        <w:pStyle w:val="FORMATTEXT"/>
        <w:ind w:firstLine="568"/>
        <w:jc w:val="both"/>
      </w:pPr>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"kodeks://link/d?nd=565649004&amp;point=mark=000000000000000000000000000000000000000000000000007E00KD"\o"’’Об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21 Методики</w:t>
      </w:r>
      <w:r>
        <w:rPr>
          <w:color w:val="0000FF"/>
          <w:u w:val="single"/>
        </w:rPr>
        <w:t xml:space="preserve"> </w:t>
      </w:r>
      <w:r>
        <w:fldChar w:fldCharType="end"/>
      </w:r>
      <w:r>
        <w:t xml:space="preserve"> по результатам конъюнктурного анализа на основании ТКП или РКЦ,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3A4A28" w:rsidRDefault="003A4A28">
      <w:pPr>
        <w:pStyle w:val="FORMATTEXT"/>
        <w:ind w:firstLine="568"/>
        <w:jc w:val="both"/>
      </w:pPr>
    </w:p>
    <w:p w:rsidR="003A4A28" w:rsidRDefault="003A4A28">
      <w:pPr>
        <w:pStyle w:val="FORMATTEXT"/>
        <w:ind w:firstLine="568"/>
        <w:jc w:val="both"/>
      </w:pPr>
      <w:r>
        <w:t xml:space="preserve">23. Материальным ресурсам и оборудованию, цена которых определена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"kodeks://link/d?nd=565649004&amp;point=mark=000000000000000000000000000000000000000000000000007E00KD"\o"’’Об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21 Методики</w:t>
      </w:r>
      <w:r>
        <w:rPr>
          <w:color w:val="0000FF"/>
          <w:u w:val="single"/>
        </w:rPr>
        <w:t xml:space="preserve"> </w:t>
      </w:r>
      <w:r>
        <w:fldChar w:fldCharType="end"/>
      </w:r>
      <w:r>
        <w:t>, присваивается шифр/код, состоящий из буквенного обозначения "ТЦ" и пяти групп цифр: первая группа цифр соответствует коду группы Классификатора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(сметную) цену документами, пятая группа цифр содержит указание на учет в цене затрат на перевозку строительного ресурса (01 - с учетом затрат на перевозку, 02 - без учета затрат на перевозку). Например, ТЦ_64.4.03.02_77_7719775602_18.02.2020_02.</w:t>
      </w:r>
    </w:p>
    <w:p w:rsidR="003A4A28" w:rsidRDefault="003A4A28">
      <w:pPr>
        <w:pStyle w:val="FORMATTEXT"/>
        <w:ind w:firstLine="568"/>
        <w:jc w:val="both"/>
      </w:pPr>
    </w:p>
    <w:p w:rsidR="003A4A28" w:rsidRDefault="003A4A28">
      <w:pPr>
        <w:pStyle w:val="FORMATTEXT"/>
        <w:ind w:firstLine="568"/>
        <w:jc w:val="both"/>
      </w:pPr>
      <w:r>
        <w:t>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КСР,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мебели и инвентаря.</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II. Состав сметной документации и требования к ее оформлению </w:t>
      </w:r>
    </w:p>
    <w:p w:rsidR="003A4A28" w:rsidRDefault="003A4A28">
      <w:pPr>
        <w:pStyle w:val="FORMATTEXT"/>
        <w:ind w:firstLine="568"/>
        <w:jc w:val="both"/>
      </w:pPr>
      <w:r>
        <w:t>25. В составе сметной документации разрабатываются следующие сметные расчеты:</w:t>
      </w:r>
    </w:p>
    <w:p w:rsidR="003A4A28" w:rsidRDefault="003A4A28">
      <w:pPr>
        <w:pStyle w:val="FORMATTEXT"/>
        <w:ind w:firstLine="568"/>
        <w:jc w:val="both"/>
      </w:pPr>
    </w:p>
    <w:p w:rsidR="003A4A28" w:rsidRDefault="003A4A28">
      <w:pPr>
        <w:pStyle w:val="FORMATTEXT"/>
        <w:ind w:firstLine="568"/>
        <w:jc w:val="both"/>
      </w:pPr>
      <w:r>
        <w:t>а) сводка затрат (при необходимости);</w:t>
      </w:r>
    </w:p>
    <w:p w:rsidR="003A4A28" w:rsidRDefault="003A4A28">
      <w:pPr>
        <w:pStyle w:val="FORMATTEXT"/>
        <w:ind w:firstLine="568"/>
        <w:jc w:val="both"/>
      </w:pPr>
    </w:p>
    <w:p w:rsidR="003A4A28" w:rsidRDefault="003A4A28">
      <w:pPr>
        <w:pStyle w:val="FORMATTEXT"/>
        <w:ind w:firstLine="568"/>
        <w:jc w:val="both"/>
      </w:pPr>
      <w:r>
        <w:t>б) сводный сметный расчет стоимости строительства;</w:t>
      </w:r>
    </w:p>
    <w:p w:rsidR="003A4A28" w:rsidRDefault="003A4A28">
      <w:pPr>
        <w:pStyle w:val="FORMATTEXT"/>
        <w:ind w:firstLine="568"/>
        <w:jc w:val="both"/>
      </w:pPr>
    </w:p>
    <w:p w:rsidR="003A4A28" w:rsidRDefault="003A4A28">
      <w:pPr>
        <w:pStyle w:val="FORMATTEXT"/>
        <w:ind w:firstLine="568"/>
        <w:jc w:val="both"/>
      </w:pPr>
      <w:r>
        <w:t>в) объектные сметные расчеты (сметы);</w:t>
      </w:r>
    </w:p>
    <w:p w:rsidR="003A4A28" w:rsidRDefault="003A4A28">
      <w:pPr>
        <w:pStyle w:val="FORMATTEXT"/>
        <w:ind w:firstLine="568"/>
        <w:jc w:val="both"/>
      </w:pPr>
    </w:p>
    <w:p w:rsidR="003A4A28" w:rsidRDefault="003A4A28">
      <w:pPr>
        <w:pStyle w:val="FORMATTEXT"/>
        <w:ind w:firstLine="568"/>
        <w:jc w:val="both"/>
      </w:pPr>
      <w:r>
        <w:t>г) локальные сметные расчеты (сметы);</w:t>
      </w:r>
    </w:p>
    <w:p w:rsidR="003A4A28" w:rsidRDefault="003A4A28">
      <w:pPr>
        <w:pStyle w:val="FORMATTEXT"/>
        <w:ind w:firstLine="568"/>
        <w:jc w:val="both"/>
      </w:pPr>
    </w:p>
    <w:p w:rsidR="003A4A28" w:rsidRDefault="003A4A28">
      <w:pPr>
        <w:pStyle w:val="FORMATTEXT"/>
        <w:ind w:firstLine="568"/>
        <w:jc w:val="both"/>
      </w:pPr>
      <w:r>
        <w:t>д) сметные расчеты на отдельные виды затрат.</w:t>
      </w:r>
    </w:p>
    <w:p w:rsidR="003A4A28" w:rsidRDefault="003A4A28">
      <w:pPr>
        <w:pStyle w:val="FORMATTEXT"/>
        <w:ind w:firstLine="568"/>
        <w:jc w:val="both"/>
      </w:pPr>
    </w:p>
    <w:p w:rsidR="003A4A28" w:rsidRDefault="003A4A28">
      <w:pPr>
        <w:pStyle w:val="FORMATTEXT"/>
        <w:ind w:firstLine="568"/>
        <w:jc w:val="both"/>
      </w:pPr>
      <w:r>
        <w:t xml:space="preserve">26. Сметные расчеты разрабатываются по рекомендуемым образцам, приведенным в </w:t>
      </w:r>
      <w:r>
        <w:fldChar w:fldCharType="begin"/>
      </w:r>
      <w:r>
        <w:instrText xml:space="preserve"> HYPERLINK "kodeks://link/d?nd=565649004&amp;point=mark=000000000000000000000000000000000000000000000000008QO0M5"\o"’’Об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Приложениях N 2</w:t>
      </w:r>
      <w:r>
        <w:rPr>
          <w:color w:val="0000FF"/>
          <w:u w:val="single"/>
        </w:rPr>
        <w:t xml:space="preserve"> </w:t>
      </w:r>
      <w:r>
        <w:fldChar w:fldCharType="end"/>
      </w:r>
      <w:r>
        <w:t>-</w:t>
      </w:r>
      <w:r>
        <w:fldChar w:fldCharType="begin"/>
      </w:r>
      <w:r>
        <w:instrText xml:space="preserve"> HYPERLINK "kodeks://link/d?nd=565649004&amp;point=mark=000000000000000000000000000000000000000000000000008R60M7"\o"’’Об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7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27. К сметной документации прилагаются и являются ее неотъемлемыми частями:</w:t>
      </w:r>
    </w:p>
    <w:p w:rsidR="003A4A28" w:rsidRDefault="003A4A28">
      <w:pPr>
        <w:pStyle w:val="FORMATTEXT"/>
        <w:ind w:firstLine="568"/>
        <w:jc w:val="both"/>
      </w:pPr>
    </w:p>
    <w:p w:rsidR="003A4A28" w:rsidRDefault="003A4A28">
      <w:pPr>
        <w:pStyle w:val="FORMATTEXT"/>
        <w:ind w:firstLine="568"/>
        <w:jc w:val="both"/>
      </w:pPr>
      <w:r>
        <w:t>а) пояснительная записка;</w:t>
      </w:r>
    </w:p>
    <w:p w:rsidR="003A4A28" w:rsidRDefault="003A4A28">
      <w:pPr>
        <w:pStyle w:val="FORMATTEXT"/>
        <w:ind w:firstLine="568"/>
        <w:jc w:val="both"/>
      </w:pPr>
    </w:p>
    <w:p w:rsidR="003A4A28" w:rsidRDefault="003A4A28">
      <w:pPr>
        <w:pStyle w:val="FORMATTEXT"/>
        <w:ind w:firstLine="568"/>
        <w:jc w:val="both"/>
      </w:pPr>
      <w:r>
        <w:t>б) ведомости объемов работ;</w:t>
      </w:r>
    </w:p>
    <w:p w:rsidR="003A4A28" w:rsidRDefault="003A4A28">
      <w:pPr>
        <w:pStyle w:val="FORMATTEXT"/>
        <w:ind w:firstLine="568"/>
        <w:jc w:val="both"/>
      </w:pPr>
    </w:p>
    <w:p w:rsidR="003A4A28" w:rsidRDefault="003A4A28">
      <w:pPr>
        <w:pStyle w:val="FORMATTEXT"/>
        <w:ind w:firstLine="568"/>
        <w:jc w:val="both"/>
      </w:pPr>
      <w:r>
        <w:t>в) обосновывающие документы.</w:t>
      </w:r>
    </w:p>
    <w:p w:rsidR="003A4A28" w:rsidRDefault="003A4A28">
      <w:pPr>
        <w:pStyle w:val="FORMATTEXT"/>
        <w:ind w:firstLine="568"/>
        <w:jc w:val="both"/>
      </w:pPr>
    </w:p>
    <w:p w:rsidR="003A4A28" w:rsidRDefault="003A4A28">
      <w:pPr>
        <w:pStyle w:val="FORMATTEXT"/>
        <w:ind w:firstLine="568"/>
        <w:jc w:val="both"/>
      </w:pPr>
      <w:r>
        <w:t xml:space="preserve">28. Выполнение расчетов и оформление сметной документации производится согласно документам в области стандартизации, устанавливающим основные требования к проектной документации, разрабатываемым в соответствии с </w:t>
      </w:r>
      <w:r>
        <w:fldChar w:fldCharType="begin"/>
      </w:r>
      <w:r>
        <w:instrText xml:space="preserve"> HYPERLINK "kodeks://link/d?nd=420284277"\o"’’О стандартизации в Российской Федерации (с изменениями на 3 июля 2016 года)’’</w:instrText>
      </w:r>
    </w:p>
    <w:p w:rsidR="003A4A28" w:rsidRDefault="003A4A28">
      <w:pPr>
        <w:pStyle w:val="FORMATTEXT"/>
        <w:ind w:firstLine="568"/>
        <w:jc w:val="both"/>
      </w:pPr>
      <w:r>
        <w:instrText>Федеральный закон от 29.06.2015 N 162-ФЗ</w:instrText>
      </w:r>
    </w:p>
    <w:p w:rsidR="003A4A28" w:rsidRDefault="003A4A28">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29 июня 2015 г. N 162-ФЗ "О стандартизации в Российской Федерации"</w:t>
      </w:r>
      <w:r>
        <w:rPr>
          <w:color w:val="0000FF"/>
          <w:u w:val="single"/>
        </w:rPr>
        <w:t xml:space="preserve"> </w:t>
      </w:r>
      <w:r>
        <w:fldChar w:fldCharType="end"/>
      </w:r>
      <w:r>
        <w:t xml:space="preserve"> (Собрание законодательства Российской Федерации, 2015, N 27, ст.3953; 2016, N 27, ст.4229, а также с учетом </w:t>
      </w:r>
      <w:r>
        <w:fldChar w:fldCharType="begin"/>
      </w:r>
      <w:r>
        <w:instrText xml:space="preserve"> HYPERLINK "kodeks://link/d?nd=456075299&amp;point=mark=0000000000000000000000000000000000000000000000000065C0IR"\o"’’Об утверждении требований к формату электронных документов, представляемых для проведения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12.05.2017 N 783/пр</w:instrText>
      </w:r>
    </w:p>
    <w:p w:rsidR="003A4A28" w:rsidRDefault="003A4A28">
      <w:pPr>
        <w:pStyle w:val="FORMATTEXT"/>
        <w:ind w:firstLine="568"/>
        <w:jc w:val="both"/>
      </w:pPr>
      <w:r>
        <w:instrText>Статус: действует с 25.09.2017"</w:instrText>
      </w:r>
      <w:r>
        <w:fldChar w:fldCharType="separate"/>
      </w:r>
      <w:r>
        <w:rPr>
          <w:color w:val="0000AA"/>
          <w:u w:val="single"/>
        </w:rPr>
        <w:t>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rPr>
          <w:color w:val="0000FF"/>
          <w:u w:val="single"/>
        </w:rPr>
        <w:t xml:space="preserve"> </w:t>
      </w:r>
      <w:r>
        <w:fldChar w:fldCharType="end"/>
      </w:r>
      <w:r>
        <w:t xml:space="preserve">, утвержденных </w:t>
      </w:r>
      <w:r>
        <w:fldChar w:fldCharType="begin"/>
      </w:r>
      <w:r>
        <w:instrText xml:space="preserve"> HYPERLINK "kodeks://link/d?nd=456075299"\o"’’Об утверждении требований к формату электронных документов, представляемых для проведения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12.05.2017 N 783/пр</w:instrText>
      </w:r>
    </w:p>
    <w:p w:rsidR="003A4A28" w:rsidRDefault="003A4A28">
      <w:pPr>
        <w:pStyle w:val="FORMATTEXT"/>
        <w:ind w:firstLine="568"/>
        <w:jc w:val="both"/>
      </w:pPr>
      <w:r>
        <w:instrText>Статус: действует с 25.09.2017"</w:instrText>
      </w:r>
      <w:r>
        <w:fldChar w:fldCharType="separate"/>
      </w:r>
      <w:r>
        <w:rPr>
          <w:color w:val="0000AA"/>
          <w:u w:val="single"/>
        </w:rPr>
        <w:t>приказом Министерства строительства и жилищно-коммунального хозяйства Российской Федерации от 12 мая 2017 г. N 783/пр</w:t>
      </w:r>
      <w:r>
        <w:rPr>
          <w:color w:val="0000FF"/>
          <w:u w:val="single"/>
        </w:rPr>
        <w:t xml:space="preserve"> </w:t>
      </w:r>
      <w:r>
        <w:fldChar w:fldCharType="end"/>
      </w:r>
      <w:r>
        <w:t xml:space="preserve"> (зарегистрирован Министерством юстиции Российской Федерации 25 августа 2017 г., регистрационный N 47947).</w:t>
      </w:r>
    </w:p>
    <w:p w:rsidR="003A4A28" w:rsidRDefault="003A4A28">
      <w:pPr>
        <w:pStyle w:val="FORMATTEXT"/>
        <w:ind w:firstLine="568"/>
        <w:jc w:val="both"/>
      </w:pPr>
    </w:p>
    <w:p w:rsidR="003A4A28" w:rsidRDefault="003A4A28">
      <w:pPr>
        <w:pStyle w:val="FORMATTEXT"/>
        <w:ind w:firstLine="568"/>
        <w:jc w:val="both"/>
      </w:pPr>
      <w:r>
        <w:t>29. Каждому сметному расчету присваивается шифр, содержащий буквенное обозначение и номер.</w:t>
      </w:r>
    </w:p>
    <w:p w:rsidR="003A4A28" w:rsidRDefault="003A4A28">
      <w:pPr>
        <w:pStyle w:val="FORMATTEXT"/>
        <w:ind w:firstLine="568"/>
        <w:jc w:val="both"/>
      </w:pPr>
    </w:p>
    <w:p w:rsidR="003A4A28" w:rsidRDefault="003A4A28">
      <w:pPr>
        <w:pStyle w:val="FORMATTEXT"/>
        <w:ind w:firstLine="568"/>
        <w:jc w:val="both"/>
      </w:pPr>
      <w:r>
        <w:t>Буквенное обозначение отражает вид сметного расчета (сметы):</w:t>
      </w:r>
    </w:p>
    <w:p w:rsidR="003A4A28" w:rsidRDefault="003A4A28">
      <w:pPr>
        <w:pStyle w:val="FORMATTEXT"/>
        <w:ind w:firstLine="568"/>
        <w:jc w:val="both"/>
      </w:pPr>
    </w:p>
    <w:p w:rsidR="003A4A28" w:rsidRDefault="003A4A28">
      <w:pPr>
        <w:pStyle w:val="FORMATTEXT"/>
        <w:ind w:firstLine="568"/>
        <w:jc w:val="both"/>
      </w:pPr>
      <w:r>
        <w:t>а) СР - сметный расчет на отдельные виды затрат;</w:t>
      </w:r>
    </w:p>
    <w:p w:rsidR="003A4A28" w:rsidRDefault="003A4A28">
      <w:pPr>
        <w:pStyle w:val="FORMATTEXT"/>
        <w:ind w:firstLine="568"/>
        <w:jc w:val="both"/>
      </w:pPr>
    </w:p>
    <w:p w:rsidR="003A4A28" w:rsidRDefault="003A4A28">
      <w:pPr>
        <w:pStyle w:val="FORMATTEXT"/>
        <w:ind w:firstLine="568"/>
        <w:jc w:val="both"/>
      </w:pPr>
      <w:r>
        <w:t>б) ЛСР (ЛС) - локальный сметный расчет (смета);</w:t>
      </w:r>
    </w:p>
    <w:p w:rsidR="003A4A28" w:rsidRDefault="003A4A28">
      <w:pPr>
        <w:pStyle w:val="FORMATTEXT"/>
        <w:ind w:firstLine="568"/>
        <w:jc w:val="both"/>
      </w:pPr>
    </w:p>
    <w:p w:rsidR="003A4A28" w:rsidRDefault="003A4A28">
      <w:pPr>
        <w:pStyle w:val="FORMATTEXT"/>
        <w:ind w:firstLine="568"/>
        <w:jc w:val="both"/>
      </w:pPr>
      <w:r>
        <w:t>в) ОСР (ОС) - объектный сметный расчет (смета);</w:t>
      </w:r>
    </w:p>
    <w:p w:rsidR="003A4A28" w:rsidRDefault="003A4A28">
      <w:pPr>
        <w:pStyle w:val="FORMATTEXT"/>
        <w:ind w:firstLine="568"/>
        <w:jc w:val="both"/>
      </w:pPr>
    </w:p>
    <w:p w:rsidR="003A4A28" w:rsidRDefault="003A4A28">
      <w:pPr>
        <w:pStyle w:val="FORMATTEXT"/>
        <w:ind w:firstLine="568"/>
        <w:jc w:val="both"/>
      </w:pPr>
      <w:r>
        <w:t>г) ССРСС - сводный сметный расчет стоимости строительства.</w:t>
      </w:r>
    </w:p>
    <w:p w:rsidR="003A4A28" w:rsidRDefault="003A4A28">
      <w:pPr>
        <w:pStyle w:val="FORMATTEXT"/>
        <w:ind w:firstLine="568"/>
        <w:jc w:val="both"/>
      </w:pPr>
    </w:p>
    <w:p w:rsidR="003A4A28" w:rsidRDefault="003A4A28">
      <w:pPr>
        <w:pStyle w:val="FORMATTEXT"/>
        <w:ind w:firstLine="568"/>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3A4A28" w:rsidRDefault="003A4A28">
      <w:pPr>
        <w:pStyle w:val="FORMATTEXT"/>
        <w:ind w:firstLine="568"/>
        <w:jc w:val="both"/>
      </w:pPr>
    </w:p>
    <w:p w:rsidR="003A4A28" w:rsidRDefault="003A4A28">
      <w:pPr>
        <w:pStyle w:val="FORMATTEXT"/>
        <w:ind w:firstLine="568"/>
        <w:jc w:val="both"/>
      </w:pPr>
      <w:r>
        <w:lastRenderedPageBreak/>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3A4A28" w:rsidRDefault="003A4A28">
      <w:pPr>
        <w:pStyle w:val="FORMATTEXT"/>
        <w:ind w:firstLine="568"/>
        <w:jc w:val="both"/>
      </w:pPr>
    </w:p>
    <w:p w:rsidR="003A4A28" w:rsidRDefault="003A4A28">
      <w:pPr>
        <w:pStyle w:val="FORMATTEXT"/>
        <w:ind w:firstLine="568"/>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3A4A28" w:rsidRDefault="003A4A28">
      <w:pPr>
        <w:pStyle w:val="FORMATTEXT"/>
        <w:ind w:firstLine="568"/>
        <w:jc w:val="both"/>
      </w:pPr>
    </w:p>
    <w:p w:rsidR="003A4A28" w:rsidRDefault="003A4A28">
      <w:pPr>
        <w:pStyle w:val="FORMATTEXT"/>
        <w:ind w:firstLine="568"/>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3A4A28" w:rsidRDefault="003A4A28">
      <w:pPr>
        <w:pStyle w:val="FORMATTEXT"/>
        <w:ind w:firstLine="568"/>
        <w:jc w:val="both"/>
      </w:pPr>
    </w:p>
    <w:p w:rsidR="003A4A28" w:rsidRDefault="003A4A28">
      <w:pPr>
        <w:pStyle w:val="FORMATTEXT"/>
        <w:ind w:firstLine="568"/>
        <w:jc w:val="both"/>
      </w:pPr>
      <w:r>
        <w:t>33. Сводке затрат не присваиваются буквенное обозначение и порядковый номер.</w:t>
      </w:r>
    </w:p>
    <w:p w:rsidR="003A4A28" w:rsidRDefault="003A4A28">
      <w:pPr>
        <w:pStyle w:val="FORMATTEXT"/>
        <w:ind w:firstLine="568"/>
        <w:jc w:val="both"/>
      </w:pPr>
    </w:p>
    <w:p w:rsidR="003A4A28" w:rsidRDefault="003A4A28">
      <w:pPr>
        <w:pStyle w:val="FORMATTEXT"/>
        <w:ind w:firstLine="568"/>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3A4A28" w:rsidRDefault="003A4A28">
      <w:pPr>
        <w:pStyle w:val="FORMATTEXT"/>
        <w:ind w:firstLine="568"/>
        <w:jc w:val="both"/>
      </w:pPr>
    </w:p>
    <w:p w:rsidR="003A4A28" w:rsidRDefault="003A4A28">
      <w:pPr>
        <w:pStyle w:val="FORMATTEXT"/>
        <w:ind w:firstLine="568"/>
        <w:jc w:val="both"/>
      </w:pPr>
      <w:r>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3A4A28" w:rsidRDefault="003A4A28">
      <w:pPr>
        <w:pStyle w:val="FORMATTEXT"/>
        <w:ind w:firstLine="568"/>
        <w:jc w:val="both"/>
      </w:pPr>
    </w:p>
    <w:p w:rsidR="003A4A28" w:rsidRDefault="003A4A28">
      <w:pPr>
        <w:pStyle w:val="FORMATTEXT"/>
        <w:ind w:firstLine="568"/>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3A4A28" w:rsidRDefault="003A4A28">
      <w:pPr>
        <w:pStyle w:val="FORMATTEXT"/>
        <w:ind w:firstLine="568"/>
        <w:jc w:val="both"/>
      </w:pPr>
    </w:p>
    <w:p w:rsidR="003A4A28" w:rsidRDefault="003A4A28">
      <w:pPr>
        <w:pStyle w:val="FORMATTEXT"/>
        <w:ind w:firstLine="568"/>
        <w:jc w:val="both"/>
      </w:pPr>
      <w:r>
        <w:t>37. При составлении локальных сметные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3A4A28" w:rsidRDefault="003A4A28">
      <w:pPr>
        <w:pStyle w:val="FORMATTEXT"/>
        <w:ind w:firstLine="568"/>
        <w:jc w:val="both"/>
      </w:pPr>
    </w:p>
    <w:p w:rsidR="003A4A28" w:rsidRDefault="003A4A28">
      <w:pPr>
        <w:pStyle w:val="FORMATTEXT"/>
        <w:ind w:firstLine="568"/>
        <w:jc w:val="both"/>
      </w:pPr>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rsidR="003A4A28" w:rsidRDefault="003A4A28">
      <w:pPr>
        <w:pStyle w:val="FORMATTEXT"/>
        <w:ind w:firstLine="568"/>
        <w:jc w:val="both"/>
      </w:pPr>
    </w:p>
    <w:p w:rsidR="003A4A28" w:rsidRDefault="003A4A28">
      <w:pPr>
        <w:pStyle w:val="FORMATTEXT"/>
        <w:ind w:firstLine="568"/>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3A4A28" w:rsidRDefault="003A4A28">
      <w:pPr>
        <w:pStyle w:val="FORMATTEXT"/>
        <w:ind w:firstLine="568"/>
        <w:jc w:val="both"/>
      </w:pPr>
    </w:p>
    <w:p w:rsidR="003A4A28" w:rsidRDefault="003A4A28">
      <w:pPr>
        <w:pStyle w:val="FORMATTEXT"/>
        <w:ind w:firstLine="568"/>
        <w:jc w:val="both"/>
      </w:pPr>
      <w:r>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rsidR="003A4A28" w:rsidRDefault="003A4A28">
      <w:pPr>
        <w:pStyle w:val="FORMATTEXT"/>
        <w:ind w:firstLine="568"/>
        <w:jc w:val="both"/>
      </w:pPr>
    </w:p>
    <w:p w:rsidR="003A4A28" w:rsidRDefault="003A4A28">
      <w:pPr>
        <w:pStyle w:val="FORMATTEXT"/>
        <w:ind w:firstLine="568"/>
        <w:jc w:val="both"/>
      </w:pPr>
      <w:r>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3A4A28" w:rsidRDefault="003A4A28">
      <w:pPr>
        <w:pStyle w:val="FORMATTEXT"/>
        <w:ind w:firstLine="568"/>
        <w:jc w:val="both"/>
      </w:pPr>
    </w:p>
    <w:p w:rsidR="003A4A28" w:rsidRDefault="003A4A28">
      <w:pPr>
        <w:pStyle w:val="FORMATTEXT"/>
        <w:ind w:firstLine="568"/>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w:t>
      </w:r>
      <w:r>
        <w:fldChar w:fldCharType="begin"/>
      </w:r>
      <w:r>
        <w:instrText xml:space="preserve"> HYPERLINK "kodeks://link/d?nd=565649004&amp;point=mark=000000000000000000000000000000000000000000000000008R60M7"\o"’’Об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7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lastRenderedPageBreak/>
        <w:t>42. Результаты вычислений (построчные) и итоговые данные в локальных сметных расчетах (сметах), разработанных базисно-индексным методом, приводятся в рублях с округлением до двух знаков после запятой (до копеек), в локальных сметных расчетах (сметах), разработанных ресурсно-индексным и ресурсным методами, а также сметных расчетах на отдельные виды затрат - в рублях с округлением до целых единиц,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III. Локальные сметные расчеты (сметы) </w:t>
      </w:r>
    </w:p>
    <w:p w:rsidR="003A4A28" w:rsidRDefault="003A4A28">
      <w:pPr>
        <w:pStyle w:val="FORMATTEXT"/>
        <w:ind w:firstLine="568"/>
        <w:jc w:val="both"/>
      </w:pPr>
      <w:r>
        <w:t xml:space="preserve">43. Рекомендуемые образцы локальных сметных расчетов (смет) приведены для базисно-индексного метода в </w:t>
      </w:r>
      <w:r>
        <w:fldChar w:fldCharType="begin"/>
      </w:r>
      <w:r>
        <w:instrText xml:space="preserve"> HYPERLINK "kodeks://link/d?nd=565649004&amp;point=mark=000000000000000000000000000000000000000000000000008QO0M5"\o"’’Об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2 к Методике</w:t>
      </w:r>
      <w:r>
        <w:rPr>
          <w:color w:val="0000FF"/>
          <w:u w:val="single"/>
        </w:rPr>
        <w:t xml:space="preserve"> </w:t>
      </w:r>
      <w:r>
        <w:fldChar w:fldCharType="end"/>
      </w:r>
      <w:r>
        <w:t xml:space="preserve">, для ресурсно-индексного метода - в </w:t>
      </w:r>
      <w:r>
        <w:fldChar w:fldCharType="begin"/>
      </w:r>
      <w:r>
        <w:instrText xml:space="preserve"> HYPERLINK "kodeks://link/d?nd=565649004&amp;point=mark=000000000000000000000000000000000000000000000000008QS0M5"\o"’’Об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3 к Методике</w:t>
      </w:r>
      <w:r>
        <w:rPr>
          <w:color w:val="0000FF"/>
          <w:u w:val="single"/>
        </w:rPr>
        <w:t xml:space="preserve"> </w:t>
      </w:r>
      <w:r>
        <w:fldChar w:fldCharType="end"/>
      </w:r>
      <w:r>
        <w:t xml:space="preserve">, для ресурсного метода - в </w:t>
      </w:r>
      <w:r>
        <w:fldChar w:fldCharType="begin"/>
      </w:r>
      <w:r>
        <w:instrText xml:space="preserve"> HYPERLINK "kodeks://link/d?nd=565649004&amp;point=mark=000000000000000000000000000000000000000000000000008RE0MD"\o"’’Об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4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3A4A28" w:rsidRDefault="003A4A28">
      <w:pPr>
        <w:pStyle w:val="FORMATTEXT"/>
        <w:ind w:firstLine="568"/>
        <w:jc w:val="both"/>
      </w:pPr>
    </w:p>
    <w:p w:rsidR="003A4A28" w:rsidRDefault="003A4A28">
      <w:pPr>
        <w:pStyle w:val="FORMATTEXT"/>
        <w:ind w:firstLine="568"/>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w:t>
      </w:r>
      <w:r>
        <w:fldChar w:fldCharType="begin"/>
      </w:r>
      <w:r>
        <w:instrText xml:space="preserve"> HYPERLINK "kodeks://link/d?nd=565649004&amp;point=mark=000000000000000000000000000000000000000000000000008PK0M0"\o"’’Об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90</w:t>
      </w:r>
      <w:r>
        <w:rPr>
          <w:color w:val="0000FF"/>
          <w:u w:val="single"/>
        </w:rPr>
        <w:t xml:space="preserve"> </w:t>
      </w:r>
      <w:r>
        <w:fldChar w:fldCharType="end"/>
      </w:r>
      <w:r>
        <w:t>-</w:t>
      </w:r>
      <w:r>
        <w:fldChar w:fldCharType="begin"/>
      </w:r>
      <w:r>
        <w:instrText xml:space="preserve"> HYPERLINK "kodeks://link/d?nd=565649004&amp;point=mark=000000000000000000000000000000000000000000000000008PO0M2"\o"’’Об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92</w:t>
      </w:r>
      <w:r>
        <w:rPr>
          <w:color w:val="0000FF"/>
          <w:u w:val="single"/>
        </w:rPr>
        <w:t xml:space="preserve"> </w:t>
      </w:r>
      <w:r>
        <w:fldChar w:fldCharType="end"/>
      </w:r>
      <w:r>
        <w:t xml:space="preserve">, </w:t>
      </w:r>
      <w:r>
        <w:fldChar w:fldCharType="begin"/>
      </w:r>
      <w:r>
        <w:instrText xml:space="preserve"> HYPERLINK "kodeks://link/d?nd=565649004&amp;point=mark=000000000000000000000000000000000000000000000000008OU0LN"\o"’’Об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112</w:t>
      </w:r>
      <w:r>
        <w:rPr>
          <w:color w:val="0000FF"/>
          <w:u w:val="single"/>
        </w:rPr>
        <w:t xml:space="preserve"> </w:t>
      </w:r>
      <w:r>
        <w:fldChar w:fldCharType="end"/>
      </w:r>
      <w:r>
        <w:t>-</w:t>
      </w:r>
      <w:r>
        <w:fldChar w:fldCharType="begin"/>
      </w:r>
      <w:r>
        <w:instrText xml:space="preserve"> HYPERLINK "kodeks://link/d?nd=565649004&amp;point=mark=000000000000000000000000000000000000000000000000008PM0LT"\o"’’Об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115 Методики</w:t>
      </w:r>
      <w:r>
        <w:rPr>
          <w:color w:val="0000FF"/>
          <w:u w:val="single"/>
        </w:rPr>
        <w:t xml:space="preserve"> </w:t>
      </w:r>
      <w:r>
        <w:fldChar w:fldCharType="end"/>
      </w:r>
      <w:r>
        <w:t xml:space="preserve"> с учетом положений </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22</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"kodeks://link/d?nd=565649004&amp;point=mark=000000000000000000000000000000000000000000000000007E40KF"\o"’’Об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23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графах 4 и 5 знаком "-*" (далее - несерийные строительные машины), определяются в соответствии с пунктом 83 Методики.</w:t>
      </w:r>
    </w:p>
    <w:p w:rsidR="003A4A28" w:rsidRDefault="003A4A28">
      <w:pPr>
        <w:pStyle w:val="FORMATTEXT"/>
        <w:ind w:firstLine="568"/>
        <w:jc w:val="both"/>
      </w:pPr>
    </w:p>
    <w:p w:rsidR="003A4A28" w:rsidRDefault="003A4A28">
      <w:pPr>
        <w:pStyle w:val="FORMATTEXT"/>
        <w:ind w:firstLine="568"/>
        <w:jc w:val="both"/>
      </w:pPr>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w:t>
      </w:r>
      <w:r>
        <w:fldChar w:fldCharType="begin"/>
      </w:r>
      <w:r>
        <w:instrText xml:space="preserve"> HYPERLINK "kodeks://link/d?nd=560537611&amp;point=mark=000000000000000000000000000000000000000000000000006520IM"\o"’’Об утверждении Методики расчета индексов изменения сметной стоимости строительства’’</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05.06.2019 N 326/пр</w:instrText>
      </w:r>
    </w:p>
    <w:p w:rsidR="003A4A28" w:rsidRDefault="003A4A28">
      <w:pPr>
        <w:pStyle w:val="FORMATTEXT"/>
        <w:ind w:firstLine="568"/>
        <w:jc w:val="both"/>
      </w:pPr>
      <w:r>
        <w:instrText>Статус: действует с 22.09.2019"</w:instrText>
      </w:r>
      <w:r>
        <w:fldChar w:fldCharType="separate"/>
      </w:r>
      <w:r>
        <w:rPr>
          <w:color w:val="0000AA"/>
          <w:u w:val="single"/>
        </w:rPr>
        <w:t>Методикой расчета индексов изменения сметной стоимости строительства</w:t>
      </w:r>
      <w:r>
        <w:rPr>
          <w:color w:val="0000FF"/>
          <w:u w:val="single"/>
        </w:rPr>
        <w:t xml:space="preserve"> </w:t>
      </w:r>
      <w:r>
        <w:fldChar w:fldCharType="end"/>
      </w:r>
      <w:r>
        <w:t xml:space="preserve">, утвержденной </w:t>
      </w:r>
      <w:r>
        <w:fldChar w:fldCharType="begin"/>
      </w:r>
      <w:r>
        <w:instrText xml:space="preserve"> HYPERLINK "kodeks://link/d?nd=560537611&amp;point=mark=000000000000000000000000000000000000000000000000007D20K3"\o"’’Об утверждении Методики расчета индексов изменения сметной стоимости строительства’’</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05.06.2019 N 326/пр</w:instrText>
      </w:r>
    </w:p>
    <w:p w:rsidR="003A4A28" w:rsidRDefault="003A4A28">
      <w:pPr>
        <w:pStyle w:val="FORMATTEXT"/>
        <w:ind w:firstLine="568"/>
        <w:jc w:val="both"/>
      </w:pPr>
      <w:r>
        <w:instrText>Статус: действует с 22.09.2019"</w:instrText>
      </w:r>
      <w:r>
        <w:fldChar w:fldCharType="separate"/>
      </w:r>
      <w:r>
        <w:rPr>
          <w:color w:val="0000AA"/>
          <w:u w:val="single"/>
        </w:rPr>
        <w:t>приказом Министерства строительства и жилищно-коммунального хозяйства Российской Федерации от 5 июня 2019 г. N 326/пр</w:t>
      </w:r>
      <w:r>
        <w:rPr>
          <w:color w:val="0000FF"/>
          <w:u w:val="single"/>
        </w:rPr>
        <w:t xml:space="preserve"> </w:t>
      </w:r>
      <w:r>
        <w:fldChar w:fldCharType="end"/>
      </w:r>
      <w:r>
        <w:t xml:space="preserve"> (зарегистрирован Министерством юстиции Российской Федерации 10 сентября 2019 г., регистрационный N 55869), в том числе:</w:t>
      </w:r>
    </w:p>
    <w:p w:rsidR="003A4A28" w:rsidRDefault="003A4A28">
      <w:pPr>
        <w:pStyle w:val="FORMATTEXT"/>
        <w:ind w:firstLine="568"/>
        <w:jc w:val="both"/>
      </w:pPr>
    </w:p>
    <w:p w:rsidR="003A4A28" w:rsidRDefault="003A4A28">
      <w:pPr>
        <w:pStyle w:val="FORMATTEXT"/>
        <w:ind w:firstLine="568"/>
        <w:jc w:val="both"/>
      </w:pPr>
      <w:r>
        <w:t>а) индексы к СМР применяются к итоговым стоимостным показателям СМР по ЛСР (ЛС);</w:t>
      </w:r>
    </w:p>
    <w:p w:rsidR="003A4A28" w:rsidRDefault="003A4A28">
      <w:pPr>
        <w:pStyle w:val="FORMATTEXT"/>
        <w:ind w:firstLine="568"/>
        <w:jc w:val="both"/>
      </w:pPr>
    </w:p>
    <w:p w:rsidR="003A4A28" w:rsidRDefault="003A4A28">
      <w:pPr>
        <w:pStyle w:val="FORMATTEXT"/>
        <w:ind w:firstLine="568"/>
        <w:jc w:val="both"/>
      </w:pPr>
      <w:r>
        <w:t>б) индексы к элементам прямых затрат применяются к итоговым стоимостным показателям в целом по ЛСР (ЛС): сметной стоимости оплаты труда, сметной стоимости эксплуатации машин и механизмов, сметной стоимости материалов, изделий и конструкций;</w:t>
      </w:r>
    </w:p>
    <w:p w:rsidR="003A4A28" w:rsidRDefault="003A4A28">
      <w:pPr>
        <w:pStyle w:val="FORMATTEXT"/>
        <w:ind w:firstLine="568"/>
        <w:jc w:val="both"/>
      </w:pPr>
    </w:p>
    <w:p w:rsidR="003A4A28" w:rsidRDefault="003A4A28">
      <w:pPr>
        <w:pStyle w:val="FORMATTEXT"/>
        <w:ind w:firstLine="568"/>
        <w:jc w:val="both"/>
      </w:pPr>
      <w:r>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rsidR="003A4A28" w:rsidRDefault="003A4A28">
      <w:pPr>
        <w:pStyle w:val="FORMATTEXT"/>
        <w:ind w:firstLine="568"/>
        <w:jc w:val="both"/>
      </w:pPr>
    </w:p>
    <w:p w:rsidR="003A4A28" w:rsidRDefault="003A4A28">
      <w:pPr>
        <w:pStyle w:val="FORMATTEXT"/>
        <w:ind w:firstLine="568"/>
        <w:jc w:val="both"/>
      </w:pPr>
      <w:r>
        <w:t>г) индексы к расценкам применяются к итоговым стоимостным показателям прямых затрат по каждой расценке, включенной в ЛСР (ЛС);</w:t>
      </w:r>
    </w:p>
    <w:p w:rsidR="003A4A28" w:rsidRDefault="003A4A28">
      <w:pPr>
        <w:pStyle w:val="FORMATTEXT"/>
        <w:ind w:firstLine="568"/>
        <w:jc w:val="both"/>
      </w:pPr>
    </w:p>
    <w:p w:rsidR="003A4A28" w:rsidRDefault="003A4A28">
      <w:pPr>
        <w:pStyle w:val="FORMATTEXT"/>
        <w:ind w:firstLine="568"/>
        <w:jc w:val="both"/>
      </w:pPr>
      <w:r>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rsidR="003A4A28" w:rsidRDefault="003A4A28">
      <w:pPr>
        <w:pStyle w:val="FORMATTEXT"/>
        <w:ind w:firstLine="568"/>
        <w:jc w:val="both"/>
      </w:pPr>
    </w:p>
    <w:p w:rsidR="003A4A28" w:rsidRDefault="003A4A28">
      <w:pPr>
        <w:pStyle w:val="FORMATTEXT"/>
        <w:ind w:firstLine="568"/>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в целом по ЛСР (ЛС) или по каждой позиции в зависимости от принятых индексов изменения сметной стоимости строительно-монтажных работ;</w:t>
      </w:r>
    </w:p>
    <w:p w:rsidR="003A4A28" w:rsidRDefault="003A4A28">
      <w:pPr>
        <w:pStyle w:val="FORMATTEXT"/>
        <w:ind w:firstLine="568"/>
        <w:jc w:val="both"/>
      </w:pPr>
    </w:p>
    <w:p w:rsidR="003A4A28" w:rsidRDefault="003A4A28">
      <w:pPr>
        <w:pStyle w:val="FORMATTEXT"/>
        <w:ind w:firstLine="568"/>
        <w:jc w:val="both"/>
      </w:pPr>
      <w:r>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rsidR="003A4A28" w:rsidRDefault="003A4A28">
      <w:pPr>
        <w:pStyle w:val="FORMATTEXT"/>
        <w:ind w:firstLine="568"/>
        <w:jc w:val="both"/>
      </w:pPr>
    </w:p>
    <w:p w:rsidR="003A4A28" w:rsidRDefault="003A4A28">
      <w:pPr>
        <w:pStyle w:val="FORMATTEXT"/>
        <w:ind w:firstLine="568"/>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3A4A28" w:rsidRDefault="003A4A28">
      <w:pPr>
        <w:pStyle w:val="FORMATTEXT"/>
        <w:ind w:firstLine="568"/>
        <w:jc w:val="both"/>
      </w:pPr>
    </w:p>
    <w:p w:rsidR="003A4A28" w:rsidRDefault="003A4A28">
      <w:pPr>
        <w:pStyle w:val="FORMATTEXT"/>
        <w:ind w:firstLine="568"/>
        <w:jc w:val="both"/>
      </w:pPr>
      <w:r>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rsidR="003A4A28" w:rsidRDefault="003A4A28">
      <w:pPr>
        <w:pStyle w:val="FORMATTEXT"/>
        <w:ind w:firstLine="568"/>
        <w:jc w:val="both"/>
      </w:pPr>
    </w:p>
    <w:p w:rsidR="003A4A28" w:rsidRDefault="003A4A28">
      <w:pPr>
        <w:pStyle w:val="FORMATTEXT"/>
        <w:ind w:firstLine="568"/>
        <w:jc w:val="both"/>
      </w:pPr>
      <w:r>
        <w:t>а) затраты труда рабочих с указанием среднего разряда работы или квалификационного состава рабочих, звена пусконаладочного персонала, чел.-ч;</w:t>
      </w:r>
    </w:p>
    <w:p w:rsidR="003A4A28" w:rsidRDefault="003A4A28">
      <w:pPr>
        <w:pStyle w:val="FORMATTEXT"/>
        <w:ind w:firstLine="568"/>
        <w:jc w:val="both"/>
      </w:pPr>
    </w:p>
    <w:p w:rsidR="003A4A28" w:rsidRDefault="003A4A28">
      <w:pPr>
        <w:pStyle w:val="FORMATTEXT"/>
        <w:ind w:firstLine="568"/>
        <w:jc w:val="both"/>
      </w:pPr>
      <w:r>
        <w:t>б) затраты труда машинистов, чел.-ч;</w:t>
      </w:r>
    </w:p>
    <w:p w:rsidR="003A4A28" w:rsidRDefault="003A4A28">
      <w:pPr>
        <w:pStyle w:val="FORMATTEXT"/>
        <w:ind w:firstLine="568"/>
        <w:jc w:val="both"/>
      </w:pPr>
    </w:p>
    <w:p w:rsidR="003A4A28" w:rsidRDefault="003A4A28">
      <w:pPr>
        <w:pStyle w:val="FORMATTEXT"/>
        <w:ind w:firstLine="568"/>
        <w:jc w:val="both"/>
      </w:pPr>
      <w:r>
        <w:t>в) потребность в машинах и механизмах, маш.-ч;</w:t>
      </w:r>
    </w:p>
    <w:p w:rsidR="003A4A28" w:rsidRDefault="003A4A28">
      <w:pPr>
        <w:pStyle w:val="FORMATTEXT"/>
        <w:ind w:firstLine="568"/>
        <w:jc w:val="both"/>
      </w:pPr>
    </w:p>
    <w:p w:rsidR="003A4A28" w:rsidRDefault="003A4A28">
      <w:pPr>
        <w:pStyle w:val="FORMATTEXT"/>
        <w:ind w:firstLine="568"/>
        <w:jc w:val="both"/>
      </w:pPr>
      <w:r>
        <w:t>г) потребность в материальных ресурсах в натуральных единицах измерения (м, м</w:t>
      </w:r>
      <w:r w:rsidR="004A177C">
        <w:rPr>
          <w:noProof/>
          <w:position w:val="-8"/>
        </w:rPr>
        <w:drawing>
          <wp:inline distT="0" distB="0" distL="0" distR="0">
            <wp:extent cx="107315" cy="2152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t>, м</w:t>
      </w:r>
      <w:r w:rsidR="004A177C">
        <w:rPr>
          <w:noProof/>
          <w:position w:val="-8"/>
        </w:rPr>
        <w:drawing>
          <wp:inline distT="0" distB="0" distL="0" distR="0">
            <wp:extent cx="107315" cy="21526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t>, т, кг и других натуральных единицах измерения);</w:t>
      </w:r>
    </w:p>
    <w:p w:rsidR="003A4A28" w:rsidRDefault="003A4A28">
      <w:pPr>
        <w:pStyle w:val="FORMATTEXT"/>
        <w:ind w:firstLine="568"/>
        <w:jc w:val="both"/>
      </w:pPr>
    </w:p>
    <w:p w:rsidR="003A4A28" w:rsidRDefault="003A4A28">
      <w:pPr>
        <w:pStyle w:val="FORMATTEXT"/>
        <w:ind w:firstLine="568"/>
        <w:jc w:val="both"/>
      </w:pPr>
      <w:r>
        <w:t>д) потребность в оборудовании в натуральных единицах измерения (шт., компл., т и других натуральных единицах измерения).</w:t>
      </w:r>
    </w:p>
    <w:p w:rsidR="003A4A28" w:rsidRDefault="003A4A28">
      <w:pPr>
        <w:pStyle w:val="FORMATTEXT"/>
        <w:ind w:firstLine="568"/>
        <w:jc w:val="both"/>
      </w:pPr>
    </w:p>
    <w:p w:rsidR="003A4A28" w:rsidRDefault="003A4A28">
      <w:pPr>
        <w:pStyle w:val="FORMATTEXT"/>
        <w:ind w:firstLine="568"/>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3A4A28" w:rsidRDefault="003A4A28">
      <w:pPr>
        <w:pStyle w:val="FORMATTEXT"/>
        <w:ind w:firstLine="568"/>
        <w:jc w:val="both"/>
      </w:pPr>
    </w:p>
    <w:p w:rsidR="003A4A28" w:rsidRDefault="003A4A28">
      <w:pPr>
        <w:pStyle w:val="FORMATTEXT"/>
        <w:ind w:firstLine="568"/>
        <w:jc w:val="both"/>
      </w:pPr>
      <w:r>
        <w:t>49. Сметная стоимость строительных ресурсов при применении ресурсного метода определяется в текущем уровне цен в соответствии с положениями раздела IV Методики.</w:t>
      </w:r>
    </w:p>
    <w:p w:rsidR="003A4A28" w:rsidRDefault="003A4A28">
      <w:pPr>
        <w:pStyle w:val="FORMATTEXT"/>
        <w:ind w:firstLine="568"/>
        <w:jc w:val="both"/>
      </w:pPr>
    </w:p>
    <w:p w:rsidR="003A4A28" w:rsidRDefault="003A4A28">
      <w:pPr>
        <w:pStyle w:val="FORMATTEXT"/>
        <w:ind w:firstLine="568"/>
        <w:jc w:val="both"/>
      </w:pPr>
      <w:r>
        <w:t>50. Сметная стоимость строительных ресурсов при применении ресурсно-индексного метода определяется в текущем уровне цен в соответствии с положениями раздела V Методики.</w:t>
      </w:r>
    </w:p>
    <w:p w:rsidR="003A4A28" w:rsidRDefault="003A4A28">
      <w:pPr>
        <w:pStyle w:val="FORMATTEXT"/>
        <w:ind w:firstLine="568"/>
        <w:jc w:val="both"/>
      </w:pPr>
    </w:p>
    <w:p w:rsidR="003A4A28" w:rsidRDefault="003A4A28">
      <w:pPr>
        <w:pStyle w:val="FORMATTEXT"/>
        <w:ind w:firstLine="568"/>
        <w:jc w:val="both"/>
      </w:pPr>
      <w:r>
        <w:t>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конструктивным решениям (элементам) и (или) видам работ.</w:t>
      </w:r>
    </w:p>
    <w:p w:rsidR="003A4A28" w:rsidRDefault="003A4A28">
      <w:pPr>
        <w:pStyle w:val="FORMATTEXT"/>
        <w:ind w:firstLine="568"/>
        <w:jc w:val="both"/>
      </w:pPr>
    </w:p>
    <w:p w:rsidR="003A4A28" w:rsidRDefault="003A4A28">
      <w:pPr>
        <w:pStyle w:val="FORMATTEXT"/>
        <w:ind w:firstLine="568"/>
        <w:jc w:val="both"/>
      </w:pPr>
      <w:r>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нормам (единичным расценкам), в том числе их отдельным составляющим, приведенные в </w:t>
      </w:r>
      <w:r>
        <w:fldChar w:fldCharType="begin"/>
      </w:r>
      <w:r>
        <w:instrText xml:space="preserve"> HYPERLINK "kodeks://link/d?nd=565649004&amp;point=mark=000000000000000000000000000000000000000000000000008RE0MB"\o"’’Об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10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53. Коэффициенты, приведенные в </w:t>
      </w:r>
      <w:r>
        <w:fldChar w:fldCharType="begin"/>
      </w:r>
      <w:r>
        <w:instrText xml:space="preserve"> HYPERLINK "kodeks://link/d?nd=565649004&amp;point=mark=000000000000000000000000000000000000000000000000008RE0MB"\o"’’Об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10 к Методике</w:t>
      </w:r>
      <w:r>
        <w:rPr>
          <w:color w:val="0000FF"/>
          <w:u w:val="single"/>
        </w:rPr>
        <w:t xml:space="preserve"> </w:t>
      </w:r>
      <w:r>
        <w:fldChar w:fldCharType="end"/>
      </w:r>
      <w:r>
        <w:t xml:space="preserve">,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примечаниях к таблицам </w:t>
      </w:r>
      <w:r>
        <w:fldChar w:fldCharType="begin"/>
      </w:r>
      <w:r>
        <w:instrText xml:space="preserve"> HYPERLINK "kodeks://link/d?nd=565649004&amp;point=mark=000000000000000000000000000000000000000000000000008RE0MB"\o"’’Об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Приложения N 10</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3A4A28" w:rsidRDefault="003A4A28">
      <w:pPr>
        <w:pStyle w:val="FORMATTEXT"/>
        <w:ind w:firstLine="568"/>
        <w:jc w:val="both"/>
      </w:pPr>
    </w:p>
    <w:p w:rsidR="003A4A28" w:rsidRDefault="003A4A28">
      <w:pPr>
        <w:pStyle w:val="FORMATTEXT"/>
        <w:ind w:firstLine="568"/>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3A4A28" w:rsidRDefault="003A4A28">
      <w:pPr>
        <w:pStyle w:val="FORMATTEXT"/>
        <w:ind w:firstLine="568"/>
        <w:jc w:val="both"/>
      </w:pPr>
    </w:p>
    <w:p w:rsidR="003A4A28" w:rsidRDefault="003A4A28">
      <w:pPr>
        <w:pStyle w:val="FORMATTEXT"/>
        <w:ind w:firstLine="568"/>
        <w:jc w:val="both"/>
      </w:pPr>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3A4A28" w:rsidRDefault="003A4A28">
      <w:pPr>
        <w:pStyle w:val="FORMATTEXT"/>
        <w:ind w:firstLine="568"/>
        <w:jc w:val="both"/>
      </w:pPr>
    </w:p>
    <w:p w:rsidR="003A4A28" w:rsidRDefault="003A4A28">
      <w:pPr>
        <w:pStyle w:val="FORMATTEXT"/>
        <w:ind w:firstLine="568"/>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58. 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w:t>
      </w:r>
    </w:p>
    <w:p w:rsidR="003A4A28" w:rsidRDefault="003A4A28">
      <w:pPr>
        <w:pStyle w:val="FORMATTEXT"/>
        <w:ind w:firstLine="568"/>
        <w:jc w:val="both"/>
      </w:pPr>
    </w:p>
    <w:p w:rsidR="003A4A28" w:rsidRDefault="003A4A28">
      <w:pPr>
        <w:pStyle w:val="FORMATTEXT"/>
        <w:ind w:firstLine="568"/>
        <w:jc w:val="both"/>
      </w:pPr>
      <w:r>
        <w:t>а) по сметным нормам ГЭСН (ФЕР, ТЕР) 81-02-46-ХХХХ "Работы при реконструкции зданий и сооружений";</w:t>
      </w:r>
    </w:p>
    <w:p w:rsidR="003A4A28" w:rsidRDefault="003A4A28">
      <w:pPr>
        <w:pStyle w:val="FORMATTEXT"/>
        <w:ind w:firstLine="568"/>
        <w:jc w:val="both"/>
      </w:pPr>
    </w:p>
    <w:p w:rsidR="003A4A28" w:rsidRDefault="003A4A28">
      <w:pPr>
        <w:pStyle w:val="FORMATTEXT"/>
        <w:ind w:firstLine="568"/>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rsidR="003A4A28" w:rsidRDefault="003A4A28">
      <w:pPr>
        <w:pStyle w:val="FORMATTEXT"/>
        <w:ind w:firstLine="568"/>
        <w:jc w:val="both"/>
      </w:pPr>
    </w:p>
    <w:p w:rsidR="003A4A28" w:rsidRDefault="003A4A28">
      <w:pPr>
        <w:pStyle w:val="FORMATTEXT"/>
        <w:ind w:firstLine="568"/>
        <w:jc w:val="both"/>
      </w:pPr>
      <w:r>
        <w:t>59. Указанные в пункте 58 Методики коэффициенты не применяются:</w:t>
      </w:r>
    </w:p>
    <w:p w:rsidR="003A4A28" w:rsidRDefault="003A4A28">
      <w:pPr>
        <w:pStyle w:val="FORMATTEXT"/>
        <w:ind w:firstLine="568"/>
        <w:jc w:val="both"/>
      </w:pPr>
    </w:p>
    <w:p w:rsidR="003A4A28" w:rsidRDefault="003A4A28">
      <w:pPr>
        <w:pStyle w:val="FORMATTEXT"/>
        <w:ind w:firstLine="568"/>
        <w:jc w:val="both"/>
      </w:pPr>
      <w:r>
        <w:t>а) к сметным нормам и расценкам ГЭСН (ФЕР, ТЕР) 81-02-46-ХХХХ "Работы при реконструкции зданий и сооружений";</w:t>
      </w:r>
    </w:p>
    <w:p w:rsidR="003A4A28" w:rsidRDefault="003A4A28">
      <w:pPr>
        <w:pStyle w:val="FORMATTEXT"/>
        <w:ind w:firstLine="568"/>
        <w:jc w:val="both"/>
      </w:pPr>
    </w:p>
    <w:p w:rsidR="003A4A28" w:rsidRDefault="003A4A28">
      <w:pPr>
        <w:pStyle w:val="FORMATTEXT"/>
        <w:ind w:firstLine="568"/>
        <w:jc w:val="both"/>
      </w:pPr>
      <w:r>
        <w:t>б) к сметным нормам и расценкам ГЭСНм (ФЕРм, ТЕРм), ГЭСНмр (ФЕРмр, ТЕРмр), ГЭСНр (ФЕРр, ТЕРр), ГЭСНрр (ФЕРрр, ТЕРрр), ГЭСНп (ФЕРп, ТЕРп);</w:t>
      </w:r>
    </w:p>
    <w:p w:rsidR="003A4A28" w:rsidRDefault="003A4A28">
      <w:pPr>
        <w:pStyle w:val="FORMATTEXT"/>
        <w:ind w:firstLine="568"/>
        <w:jc w:val="both"/>
      </w:pPr>
    </w:p>
    <w:p w:rsidR="003A4A28" w:rsidRDefault="003A4A28">
      <w:pPr>
        <w:pStyle w:val="FORMATTEXT"/>
        <w:ind w:firstLine="568"/>
        <w:jc w:val="both"/>
      </w:pPr>
      <w:r>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3A4A28" w:rsidRDefault="003A4A28">
      <w:pPr>
        <w:pStyle w:val="FORMATTEXT"/>
        <w:ind w:firstLine="568"/>
        <w:jc w:val="both"/>
      </w:pPr>
    </w:p>
    <w:p w:rsidR="003A4A28" w:rsidRDefault="003A4A28">
      <w:pPr>
        <w:pStyle w:val="FORMATTEXT"/>
        <w:ind w:firstLine="568"/>
        <w:jc w:val="both"/>
      </w:pPr>
      <w:r>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3A4A28" w:rsidRDefault="003A4A28">
      <w:pPr>
        <w:pStyle w:val="FORMATTEXT"/>
        <w:ind w:firstLine="568"/>
        <w:jc w:val="both"/>
      </w:pPr>
    </w:p>
    <w:p w:rsidR="003A4A28" w:rsidRDefault="003A4A28">
      <w:pPr>
        <w:pStyle w:val="FORMATTEXT"/>
        <w:ind w:firstLine="568"/>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rsidR="003A4A28" w:rsidRDefault="003A4A28">
      <w:pPr>
        <w:pStyle w:val="FORMATTEXT"/>
        <w:ind w:firstLine="568"/>
        <w:jc w:val="both"/>
      </w:pPr>
    </w:p>
    <w:p w:rsidR="003A4A28" w:rsidRDefault="003A4A28">
      <w:pPr>
        <w:pStyle w:val="FORMATTEXT"/>
        <w:ind w:firstLine="568"/>
        <w:jc w:val="both"/>
      </w:pPr>
      <w:r>
        <w:t xml:space="preserve">е) в случае невыполнения условий, приведенных в </w:t>
      </w:r>
      <w:r>
        <w:fldChar w:fldCharType="begin"/>
      </w:r>
      <w:r>
        <w:instrText xml:space="preserve"> HYPERLINK "kodeks://link/d?nd=565649004&amp;point=mark=000000000000000000000000000000000000000000000000008P60LU"\o"’’Об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60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60. Коэффициенты, предусмотренные в </w:t>
      </w:r>
      <w:r>
        <w:fldChar w:fldCharType="begin"/>
      </w:r>
      <w:r>
        <w:instrText xml:space="preserve"> HYPERLINK "kodeks://link/d?nd=565649004&amp;point=mark=000000000000000000000000000000000000000000000000008P20LT"\o"’’Об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58 Методики</w:t>
      </w:r>
      <w:r>
        <w:rPr>
          <w:color w:val="0000FF"/>
          <w:u w:val="single"/>
        </w:rPr>
        <w:t xml:space="preserve"> </w:t>
      </w:r>
      <w:r>
        <w:fldChar w:fldCharType="end"/>
      </w:r>
      <w:r>
        <w:t>, учитывают:</w:t>
      </w:r>
    </w:p>
    <w:p w:rsidR="003A4A28" w:rsidRDefault="003A4A28">
      <w:pPr>
        <w:pStyle w:val="FORMATTEXT"/>
        <w:ind w:firstLine="568"/>
        <w:jc w:val="both"/>
      </w:pPr>
    </w:p>
    <w:p w:rsidR="003A4A28" w:rsidRDefault="003A4A28">
      <w:pPr>
        <w:pStyle w:val="FORMATTEXT"/>
        <w:ind w:firstLine="568"/>
        <w:jc w:val="both"/>
      </w:pPr>
      <w:r>
        <w:t>а) отсутствие возможности применения технологических схем производства работ, принятых в сметных нормах, включенных в сборники ГЭСН;</w:t>
      </w:r>
    </w:p>
    <w:p w:rsidR="003A4A28" w:rsidRDefault="003A4A28">
      <w:pPr>
        <w:pStyle w:val="FORMATTEXT"/>
        <w:ind w:firstLine="568"/>
        <w:jc w:val="both"/>
      </w:pPr>
    </w:p>
    <w:p w:rsidR="003A4A28" w:rsidRDefault="003A4A28">
      <w:pPr>
        <w:pStyle w:val="FORMATTEXT"/>
        <w:ind w:firstLine="568"/>
        <w:jc w:val="both"/>
      </w:pPr>
      <w: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3A4A28" w:rsidRDefault="003A4A28">
      <w:pPr>
        <w:pStyle w:val="FORMATTEXT"/>
        <w:ind w:firstLine="568"/>
        <w:jc w:val="both"/>
      </w:pPr>
    </w:p>
    <w:p w:rsidR="003A4A28" w:rsidRDefault="003A4A28">
      <w:pPr>
        <w:pStyle w:val="FORMATTEXT"/>
        <w:ind w:firstLine="568"/>
        <w:jc w:val="both"/>
      </w:pPr>
      <w:r>
        <w:t xml:space="preserve">61. Коэффициенты, предусмотренные в </w:t>
      </w:r>
      <w:r>
        <w:fldChar w:fldCharType="begin"/>
      </w:r>
      <w:r>
        <w:instrText xml:space="preserve"> HYPERLINK "kodeks://link/d?nd=565649004&amp;point=mark=000000000000000000000000000000000000000000000000008P20LT"\o"’’Об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58 Методики</w:t>
      </w:r>
      <w:r>
        <w:rPr>
          <w:color w:val="0000FF"/>
          <w:u w:val="single"/>
        </w:rPr>
        <w:t xml:space="preserve"> </w:t>
      </w:r>
      <w:r>
        <w:fldChar w:fldCharType="end"/>
      </w:r>
      <w:r>
        <w:t xml:space="preserve">,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w:t>
      </w:r>
      <w:r>
        <w:fldChar w:fldCharType="begin"/>
      </w:r>
      <w:r>
        <w:instrText xml:space="preserve"> HYPERLINK "kodeks://link/d?nd=565649004&amp;point=mark=000000000000000000000000000000000000000000000000008OU0LR"\o"’’Об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пунктом 56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rsidR="003A4A28" w:rsidRDefault="003A4A28">
      <w:pPr>
        <w:pStyle w:val="FORMATTEXT"/>
        <w:ind w:firstLine="568"/>
        <w:jc w:val="both"/>
      </w:pPr>
    </w:p>
    <w:p w:rsidR="003A4A28" w:rsidRDefault="003A4A28">
      <w:pPr>
        <w:pStyle w:val="FORMATTEXT"/>
        <w:ind w:firstLine="568"/>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3A4A28" w:rsidRDefault="003A4A28">
      <w:pPr>
        <w:pStyle w:val="FORMATTEXT"/>
        <w:ind w:firstLine="568"/>
        <w:jc w:val="both"/>
      </w:pPr>
    </w:p>
    <w:p w:rsidR="003A4A28" w:rsidRDefault="003A4A28">
      <w:pPr>
        <w:pStyle w:val="FORMATTEXT"/>
        <w:ind w:firstLine="568"/>
        <w:jc w:val="both"/>
      </w:pPr>
      <w:r>
        <w:t>63. При соответствующем обосновании проектной и (или) иной технической документацией в локальных сметных расчетах (сметах)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w:t>
      </w:r>
    </w:p>
    <w:p w:rsidR="003A4A28" w:rsidRDefault="003A4A28">
      <w:pPr>
        <w:pStyle w:val="FORMATTEXT"/>
        <w:ind w:firstLine="568"/>
        <w:jc w:val="both"/>
      </w:pPr>
    </w:p>
    <w:p w:rsidR="003A4A28" w:rsidRDefault="003A4A28">
      <w:pPr>
        <w:pStyle w:val="FORMATTEXT"/>
        <w:ind w:firstLine="568"/>
        <w:jc w:val="both"/>
      </w:pPr>
      <w:r>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rsidR="003A4A28" w:rsidRDefault="003A4A28">
      <w:pPr>
        <w:pStyle w:val="FORMATTEXT"/>
        <w:ind w:firstLine="568"/>
        <w:jc w:val="both"/>
      </w:pPr>
    </w:p>
    <w:p w:rsidR="003A4A28" w:rsidRDefault="003A4A28">
      <w:pPr>
        <w:pStyle w:val="FORMATTEXT"/>
        <w:ind w:firstLine="568"/>
        <w:jc w:val="both"/>
      </w:pPr>
      <w:r>
        <w:t>64. В локальных сметных расчетах (сметах) дополнительно учитывается сметная стоимость перебазировки машин с базы механизации на строительную 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 xml:space="preserve">66. Сметная стоимость материальных ресурсов, учтенных в сметных нормах с обобщенным наименованием и указанием кода группы или не учтенных в </w:t>
      </w:r>
      <w:r>
        <w:lastRenderedPageBreak/>
        <w:t>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rsidR="003A4A28" w:rsidRDefault="003A4A28">
      <w:pPr>
        <w:pStyle w:val="FORMATTEXT"/>
        <w:ind w:firstLine="568"/>
        <w:jc w:val="both"/>
      </w:pPr>
    </w:p>
    <w:p w:rsidR="003A4A28" w:rsidRDefault="003A4A28">
      <w:pPr>
        <w:pStyle w:val="FORMATTEXT"/>
        <w:ind w:firstLine="568"/>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3A4A28" w:rsidRDefault="003A4A28">
      <w:pPr>
        <w:pStyle w:val="FORMATTEXT"/>
        <w:ind w:firstLine="568"/>
        <w:jc w:val="both"/>
      </w:pPr>
    </w:p>
    <w:p w:rsidR="003A4A28" w:rsidRDefault="003A4A28">
      <w:pPr>
        <w:pStyle w:val="FORMATTEXT"/>
        <w:ind w:firstLine="568"/>
        <w:jc w:val="both"/>
      </w:pPr>
      <w:r>
        <w:t>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материальных ресурсов.</w:t>
      </w:r>
    </w:p>
    <w:p w:rsidR="003A4A28" w:rsidRDefault="003A4A28">
      <w:pPr>
        <w:pStyle w:val="FORMATTEXT"/>
        <w:ind w:firstLine="568"/>
        <w:jc w:val="both"/>
      </w:pPr>
    </w:p>
    <w:p w:rsidR="003A4A28" w:rsidRDefault="003A4A28">
      <w:pPr>
        <w:pStyle w:val="FORMATTEXT"/>
        <w:ind w:firstLine="568"/>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3A4A28" w:rsidRDefault="003A4A28">
      <w:pPr>
        <w:pStyle w:val="FORMATTEXT"/>
        <w:ind w:firstLine="568"/>
        <w:jc w:val="both"/>
      </w:pPr>
    </w:p>
    <w:p w:rsidR="003A4A28" w:rsidRDefault="003A4A28">
      <w:pPr>
        <w:pStyle w:val="FORMATTEXT"/>
        <w:ind w:firstLine="568"/>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их возможного повторного использования.</w:t>
      </w:r>
    </w:p>
    <w:p w:rsidR="003A4A28" w:rsidRDefault="003A4A28">
      <w:pPr>
        <w:pStyle w:val="FORMATTEXT"/>
        <w:ind w:firstLine="568"/>
        <w:jc w:val="both"/>
      </w:pPr>
    </w:p>
    <w:p w:rsidR="003A4A28" w:rsidRDefault="003A4A28">
      <w:pPr>
        <w:pStyle w:val="FORMATTEXT"/>
        <w:ind w:firstLine="568"/>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3A4A28" w:rsidRDefault="003A4A28">
      <w:pPr>
        <w:pStyle w:val="FORMATTEXT"/>
        <w:ind w:firstLine="568"/>
        <w:jc w:val="both"/>
      </w:pPr>
    </w:p>
    <w:p w:rsidR="003A4A28" w:rsidRDefault="003A4A28">
      <w:pPr>
        <w:pStyle w:val="FORMATTEXT"/>
        <w:ind w:firstLine="568"/>
        <w:jc w:val="both"/>
      </w:pPr>
      <w:r>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w:t>
      </w:r>
    </w:p>
    <w:p w:rsidR="003A4A28" w:rsidRDefault="003A4A28">
      <w:pPr>
        <w:pStyle w:val="FORMATTEXT"/>
        <w:ind w:firstLine="568"/>
        <w:jc w:val="both"/>
      </w:pPr>
    </w:p>
    <w:p w:rsidR="003A4A28" w:rsidRDefault="003A4A28">
      <w:pPr>
        <w:pStyle w:val="FORMATTEXT"/>
        <w:ind w:firstLine="568"/>
        <w:jc w:val="both"/>
      </w:pPr>
      <w:r>
        <w:t xml:space="preserve">Стоимость электроэнергии, получаемой от передвижных источников снабжения, рассчитывается как произведение времени и стоимости 1 маш.-ч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w:t>
      </w:r>
      <w:r>
        <w:fldChar w:fldCharType="begin"/>
      </w:r>
      <w:r>
        <w:instrText xml:space="preserve"> HYPERLINK "kodeks://link/d?nd=565649004&amp;point=mark=000000000000000000000000000000000000000000000000007EA0KE"\o"’’Об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44</w:t>
      </w:r>
      <w:r>
        <w:rPr>
          <w:color w:val="0000FF"/>
          <w:u w:val="single"/>
        </w:rPr>
        <w:t xml:space="preserve"> </w:t>
      </w:r>
      <w:r>
        <w:fldChar w:fldCharType="end"/>
      </w:r>
      <w:r>
        <w:t xml:space="preserve"> или </w:t>
      </w:r>
      <w:r>
        <w:fldChar w:fldCharType="begin"/>
      </w:r>
      <w:r>
        <w:instrText xml:space="preserve"> HYPERLINK "kodeks://link/d?nd=565649004&amp;point=mark=000000000000000000000000000000000000000000000000008PI0M1"\o"’’Об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81</w:t>
      </w:r>
      <w:r>
        <w:rPr>
          <w:color w:val="0000FF"/>
          <w:u w:val="single"/>
        </w:rPr>
        <w:t xml:space="preserve"> </w:t>
      </w:r>
      <w:r>
        <w:fldChar w:fldCharType="end"/>
      </w:r>
      <w:r>
        <w:t>-</w:t>
      </w:r>
      <w:r>
        <w:fldChar w:fldCharType="begin"/>
      </w:r>
      <w:r>
        <w:instrText xml:space="preserve"> HYPERLINK "kodeks://link/d?nd=565649004&amp;point=mark=000000000000000000000000000000000000000000000000008P80LR"\o"’’Об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83 Методики</w:t>
      </w:r>
      <w:r>
        <w:rPr>
          <w:color w:val="0000FF"/>
          <w:u w:val="single"/>
        </w:rPr>
        <w:t xml:space="preserve"> </w:t>
      </w:r>
      <w:r>
        <w:fldChar w:fldCharType="end"/>
      </w:r>
      <w:r>
        <w:t xml:space="preserve">, а также </w:t>
      </w:r>
      <w:r>
        <w:fldChar w:fldCharType="begin"/>
      </w:r>
      <w:r>
        <w:instrText xml:space="preserve"> HYPERLINK "kodeks://link/d?nd=565649004&amp;point=mark=000000000000000000000000000000000000000000000000008PK0LV"\o"’’Об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94</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"kodeks://link/d?nd=565649004&amp;point=mark=000000000000000000000000000000000000000000000000008PM0M0"\o"’’Об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95 Методики</w:t>
      </w:r>
      <w:r>
        <w:rPr>
          <w:color w:val="0000FF"/>
          <w:u w:val="single"/>
        </w:rPr>
        <w:t xml:space="preserve"> </w:t>
      </w:r>
      <w:r>
        <w:fldChar w:fldCharType="end"/>
      </w:r>
      <w:r>
        <w:t xml:space="preserve"> в зависимости от применяемого метода определения сметной стоимости.</w:t>
      </w:r>
    </w:p>
    <w:p w:rsidR="003A4A28" w:rsidRDefault="003A4A28">
      <w:pPr>
        <w:pStyle w:val="FORMATTEXT"/>
        <w:ind w:firstLine="568"/>
        <w:jc w:val="both"/>
      </w:pPr>
    </w:p>
    <w:p w:rsidR="003A4A28" w:rsidRDefault="003A4A28">
      <w:pPr>
        <w:pStyle w:val="FORMATTEXT"/>
        <w:ind w:firstLine="568"/>
        <w:jc w:val="both"/>
      </w:pPr>
      <w:r>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rsidR="003A4A28" w:rsidRDefault="003A4A28">
      <w:pPr>
        <w:pStyle w:val="FORMATTEXT"/>
        <w:ind w:firstLine="568"/>
        <w:jc w:val="both"/>
      </w:pPr>
    </w:p>
    <w:p w:rsidR="003A4A28" w:rsidRDefault="003A4A28">
      <w:pPr>
        <w:pStyle w:val="FORMATTEXT"/>
        <w:ind w:firstLine="568"/>
        <w:jc w:val="both"/>
      </w:pPr>
      <w:r>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в случаях и размерах, указанных в разделах "Общие положения" и "Приложения" сметных норм, единичных расценок.</w:t>
      </w:r>
    </w:p>
    <w:p w:rsidR="003A4A28" w:rsidRDefault="003A4A28">
      <w:pPr>
        <w:pStyle w:val="FORMATTEXT"/>
        <w:ind w:firstLine="568"/>
        <w:jc w:val="both"/>
      </w:pPr>
    </w:p>
    <w:p w:rsidR="003A4A28" w:rsidRDefault="003A4A28">
      <w:pPr>
        <w:pStyle w:val="FORMATTEXT"/>
        <w:ind w:firstLine="568"/>
        <w:jc w:val="both"/>
      </w:pPr>
      <w:r>
        <w:lastRenderedPageBreak/>
        <w:t>75. При определении сметной стоимости работ с использованием сметных норм на монтаж оборудования (далее - ГЭСНм) и капитальный ремонт оборудования (далее - ГЭСНмр)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3A4A28" w:rsidRDefault="003A4A28">
      <w:pPr>
        <w:pStyle w:val="FORMATTEXT"/>
        <w:ind w:firstLine="568"/>
        <w:jc w:val="both"/>
      </w:pPr>
    </w:p>
    <w:p w:rsidR="003A4A28" w:rsidRDefault="003A4A28">
      <w:pPr>
        <w:pStyle w:val="FORMATTEXT"/>
        <w:ind w:firstLine="568"/>
        <w:jc w:val="both"/>
      </w:pPr>
      <w:r>
        <w:t>а) 2 (два) процента от сметной оплаты труда рабочих, определенной на основании затрат труда, указанных в ГЭСНм;</w:t>
      </w:r>
    </w:p>
    <w:p w:rsidR="003A4A28" w:rsidRDefault="003A4A28">
      <w:pPr>
        <w:pStyle w:val="FORMATTEXT"/>
        <w:ind w:firstLine="568"/>
        <w:jc w:val="both"/>
      </w:pPr>
    </w:p>
    <w:p w:rsidR="003A4A28" w:rsidRDefault="003A4A28">
      <w:pPr>
        <w:pStyle w:val="FORMATTEXT"/>
        <w:ind w:firstLine="568"/>
        <w:jc w:val="both"/>
      </w:pPr>
      <w:r>
        <w:t>б) 3 (три) процента от сметной оплаты труда рабочих, определенной на основании затрат труда, указанных в ГЭСНмр.</w:t>
      </w:r>
    </w:p>
    <w:p w:rsidR="003A4A28" w:rsidRDefault="003A4A28">
      <w:pPr>
        <w:pStyle w:val="FORMATTEXT"/>
        <w:ind w:firstLine="568"/>
        <w:jc w:val="both"/>
      </w:pPr>
    </w:p>
    <w:p w:rsidR="003A4A28" w:rsidRDefault="003A4A28">
      <w:pPr>
        <w:pStyle w:val="FORMATTEXT"/>
        <w:ind w:firstLine="568"/>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3A4A28" w:rsidRDefault="003A4A28">
      <w:pPr>
        <w:pStyle w:val="FORMATTEXT"/>
        <w:ind w:firstLine="568"/>
        <w:jc w:val="both"/>
      </w:pPr>
    </w:p>
    <w:p w:rsidR="003A4A28" w:rsidRDefault="003A4A28">
      <w:pPr>
        <w:pStyle w:val="FORMATTEXT"/>
        <w:ind w:firstLine="568"/>
        <w:jc w:val="both"/>
      </w:pPr>
      <w:r>
        <w:t>а) по итогу каждой позиции;</w:t>
      </w:r>
    </w:p>
    <w:p w:rsidR="003A4A28" w:rsidRDefault="003A4A28">
      <w:pPr>
        <w:pStyle w:val="FORMATTEXT"/>
        <w:ind w:firstLine="568"/>
        <w:jc w:val="both"/>
      </w:pPr>
    </w:p>
    <w:p w:rsidR="003A4A28" w:rsidRDefault="003A4A28">
      <w:pPr>
        <w:pStyle w:val="FORMATTEXT"/>
        <w:ind w:firstLine="568"/>
        <w:jc w:val="both"/>
      </w:pPr>
      <w:r>
        <w:t>б) после итога прямых затрат по разделам (при формировании разделов);</w:t>
      </w:r>
    </w:p>
    <w:p w:rsidR="003A4A28" w:rsidRDefault="003A4A28">
      <w:pPr>
        <w:pStyle w:val="FORMATTEXT"/>
        <w:ind w:firstLine="568"/>
        <w:jc w:val="both"/>
      </w:pPr>
    </w:p>
    <w:p w:rsidR="003A4A28" w:rsidRDefault="003A4A28">
      <w:pPr>
        <w:pStyle w:val="FORMATTEXT"/>
        <w:ind w:firstLine="568"/>
        <w:jc w:val="both"/>
      </w:pPr>
      <w:r>
        <w:t>в) после итога прямых затрат по локальному сметному расчету (смете).</w:t>
      </w:r>
    </w:p>
    <w:p w:rsidR="003A4A28" w:rsidRDefault="003A4A28">
      <w:pPr>
        <w:pStyle w:val="FORMATTEXT"/>
        <w:ind w:firstLine="568"/>
        <w:jc w:val="both"/>
      </w:pPr>
    </w:p>
    <w:p w:rsidR="003A4A28" w:rsidRDefault="003A4A28">
      <w:pPr>
        <w:pStyle w:val="FORMATTEXT"/>
        <w:ind w:firstLine="568"/>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3A4A28" w:rsidRDefault="003A4A28">
      <w:pPr>
        <w:pStyle w:val="FORMATTEXT"/>
        <w:ind w:firstLine="568"/>
        <w:jc w:val="both"/>
      </w:pPr>
    </w:p>
    <w:p w:rsidR="003A4A28" w:rsidRDefault="003A4A28">
      <w:pPr>
        <w:pStyle w:val="FORMATTEXT"/>
        <w:ind w:firstLine="568"/>
        <w:jc w:val="both"/>
      </w:pPr>
      <w:r>
        <w:t xml:space="preserve">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конъюнктурного анализа в соответствии с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 указывается отдельно.</w:t>
      </w:r>
    </w:p>
    <w:p w:rsidR="003A4A28" w:rsidRDefault="003A4A28">
      <w:pPr>
        <w:pStyle w:val="FORMATTEXT"/>
        <w:ind w:firstLine="568"/>
        <w:jc w:val="both"/>
      </w:pPr>
    </w:p>
    <w:p w:rsidR="003A4A28" w:rsidRDefault="003A4A28">
      <w:pPr>
        <w:pStyle w:val="FORMATTEXT"/>
        <w:ind w:firstLine="568"/>
        <w:jc w:val="both"/>
      </w:pPr>
      <w:r>
        <w:t>78. По локальным сметным расчетам (сметам) справочно указывается расчетный измеритель конструктивного решения (комплекса, вида работ). В качестве расчетного измерителя принимается наиболее характерная единица измерения для конструктивного решения, комплекса или вида работ (например, м</w:t>
      </w:r>
      <w:r w:rsidR="004A177C">
        <w:rPr>
          <w:noProof/>
          <w:position w:val="-8"/>
        </w:rPr>
        <w:drawing>
          <wp:inline distT="0" distB="0" distL="0" distR="0">
            <wp:extent cx="107315" cy="21526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t>кладки, м</w:t>
      </w:r>
      <w:r w:rsidR="004A177C">
        <w:rPr>
          <w:noProof/>
          <w:position w:val="-8"/>
        </w:rPr>
        <w:drawing>
          <wp:inline distT="0" distB="0" distL="0" distR="0">
            <wp:extent cx="107315" cy="21526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t xml:space="preserve"> площади кровли, м</w:t>
      </w:r>
      <w:r w:rsidR="004A177C">
        <w:rPr>
          <w:noProof/>
          <w:position w:val="-8"/>
        </w:rPr>
        <w:drawing>
          <wp:inline distT="0" distB="0" distL="0" distR="0">
            <wp:extent cx="107315" cy="21526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t xml:space="preserve"> общей площади и другие единицы измерения).</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IV. Особенности определения сметной стоимости оплаты труда, эксплуатации машин и механизмов, материальных ресурсов и оборудования при разработке локальных сметных расчетов (смет) ресурсным методом </w:t>
      </w:r>
    </w:p>
    <w:p w:rsidR="003A4A28" w:rsidRDefault="003A4A28">
      <w:pPr>
        <w:pStyle w:val="FORMATTEXT"/>
        <w:ind w:firstLine="568"/>
        <w:jc w:val="both"/>
      </w:pPr>
      <w:r>
        <w:t>79. Размер средств на оплату труда рабочих (</w:t>
      </w:r>
      <w:r w:rsidR="004A177C">
        <w:rPr>
          <w:noProof/>
          <w:position w:val="-9"/>
        </w:rPr>
        <w:drawing>
          <wp:inline distT="0" distB="0" distL="0" distR="0">
            <wp:extent cx="421640" cy="233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233045"/>
                    </a:xfrm>
                    <a:prstGeom prst="rect">
                      <a:avLst/>
                    </a:prstGeom>
                    <a:noFill/>
                    <a:ln>
                      <a:noFill/>
                    </a:ln>
                  </pic:spPr>
                </pic:pic>
              </a:graphicData>
            </a:graphic>
          </wp:inline>
        </w:drawing>
      </w:r>
      <w:r>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905"/>
        <w:gridCol w:w="930"/>
      </w:tblGrid>
      <w:tr w:rsidR="003A4A28">
        <w:tblPrEx>
          <w:tblCellMar>
            <w:top w:w="0" w:type="dxa"/>
            <w:bottom w:w="0" w:type="dxa"/>
          </w:tblCellMar>
        </w:tblPrEx>
        <w:tc>
          <w:tcPr>
            <w:tcW w:w="79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905"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6"/>
                <w:sz w:val="24"/>
                <w:szCs w:val="24"/>
              </w:rPr>
              <w:drawing>
                <wp:inline distT="0" distB="0" distL="0" distR="0">
                  <wp:extent cx="1819910" cy="430530"/>
                  <wp:effectExtent l="0" t="0" r="889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0" cy="430530"/>
                          </a:xfrm>
                          <a:prstGeom prst="rect">
                            <a:avLst/>
                          </a:prstGeom>
                          <a:noFill/>
                          <a:ln>
                            <a:noFill/>
                          </a:ln>
                        </pic:spPr>
                      </pic:pic>
                    </a:graphicData>
                  </a:graphic>
                </wp:inline>
              </w:drawing>
            </w:r>
          </w:p>
        </w:tc>
        <w:tc>
          <w:tcPr>
            <w:tcW w:w="9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250825" cy="2152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 cy="215265"/>
                    </a:xfrm>
                    <a:prstGeom prst="rect">
                      <a:avLst/>
                    </a:prstGeom>
                    <a:noFill/>
                    <a:ln>
                      <a:noFill/>
                    </a:ln>
                  </pic:spPr>
                </pic:pic>
              </a:graphicData>
            </a:graphic>
          </wp:inline>
        </w:drawing>
      </w:r>
      <w:r w:rsidR="003A4A28">
        <w:t>- затраты труда рабочих, работников-исполнителей реставрационных работ или пусконаладочного персонала на измеритель сметной нормы по i-ой сметной норме, чел.-ч;</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448310" cy="21526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10" cy="215265"/>
                    </a:xfrm>
                    <a:prstGeom prst="rect">
                      <a:avLst/>
                    </a:prstGeom>
                    <a:noFill/>
                    <a:ln>
                      <a:noFill/>
                    </a:ln>
                  </pic:spPr>
                </pic:pic>
              </a:graphicData>
            </a:graphic>
          </wp:inline>
        </w:drawing>
      </w:r>
      <w:r w:rsidR="003A4A28">
        <w:t>- сметная цена на затраты труда соответствующего среднего разряда работы или категории работников-исполнителей реставрационных работ, пусконаладочного персонала в текущем уровне цен, руб./чел.-ч;</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179070" cy="2152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 cy="215265"/>
                    </a:xfrm>
                    <a:prstGeom prst="rect">
                      <a:avLst/>
                    </a:prstGeom>
                    <a:noFill/>
                    <a:ln>
                      <a:noFill/>
                    </a:ln>
                  </pic:spPr>
                </pic:pic>
              </a:graphicData>
            </a:graphic>
          </wp:inline>
        </w:drawing>
      </w:r>
      <w:r w:rsidR="003A4A28">
        <w:t>- объем работ по i-ой сметной норме в соответствии с ее измерителем;</w:t>
      </w:r>
    </w:p>
    <w:p w:rsidR="003A4A28" w:rsidRDefault="003A4A28">
      <w:pPr>
        <w:pStyle w:val="FORMATTEXT"/>
        <w:ind w:firstLine="568"/>
        <w:jc w:val="both"/>
      </w:pPr>
    </w:p>
    <w:p w:rsidR="003A4A28" w:rsidRDefault="003A4A28">
      <w:pPr>
        <w:pStyle w:val="FORMATTEXT"/>
        <w:ind w:firstLine="568"/>
        <w:jc w:val="both"/>
      </w:pPr>
      <w:r>
        <w:t>i = l + I, где:</w:t>
      </w:r>
    </w:p>
    <w:p w:rsidR="003A4A28" w:rsidRDefault="003A4A28">
      <w:pPr>
        <w:pStyle w:val="FORMATTEXT"/>
        <w:ind w:firstLine="568"/>
        <w:jc w:val="both"/>
      </w:pPr>
    </w:p>
    <w:p w:rsidR="003A4A28" w:rsidRDefault="003A4A28">
      <w:pPr>
        <w:pStyle w:val="FORMATTEXT"/>
        <w:ind w:firstLine="568"/>
        <w:jc w:val="both"/>
      </w:pPr>
      <w:r>
        <w:t>I - количество сметных норм в локальном сметном расчете (смете).</w:t>
      </w:r>
    </w:p>
    <w:p w:rsidR="003A4A28" w:rsidRDefault="003A4A28">
      <w:pPr>
        <w:pStyle w:val="FORMATTEXT"/>
        <w:ind w:firstLine="568"/>
        <w:jc w:val="both"/>
      </w:pPr>
    </w:p>
    <w:p w:rsidR="003A4A28" w:rsidRDefault="003A4A28">
      <w:pPr>
        <w:pStyle w:val="FORMATTEXT"/>
        <w:ind w:firstLine="568"/>
        <w:jc w:val="both"/>
      </w:pPr>
      <w:r>
        <w:t>80. Затраты труда рабочих, работников-исполнителей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rsidR="003A4A28" w:rsidRDefault="003A4A28">
      <w:pPr>
        <w:pStyle w:val="FORMATTEXT"/>
        <w:ind w:firstLine="568"/>
        <w:jc w:val="both"/>
      </w:pPr>
    </w:p>
    <w:p w:rsidR="003A4A28" w:rsidRDefault="003A4A28">
      <w:pPr>
        <w:pStyle w:val="FORMATTEXT"/>
        <w:ind w:firstLine="568"/>
        <w:jc w:val="both"/>
      </w:pPr>
      <w:r>
        <w:t>Сметная цена на затраты труда принимается с учетом среднего разряда работы на основании данных ФГИС ЦС.</w:t>
      </w:r>
    </w:p>
    <w:p w:rsidR="003A4A28" w:rsidRDefault="003A4A28">
      <w:pPr>
        <w:pStyle w:val="FORMATTEXT"/>
        <w:ind w:firstLine="568"/>
        <w:jc w:val="both"/>
      </w:pPr>
    </w:p>
    <w:p w:rsidR="003A4A28" w:rsidRDefault="003A4A28">
      <w:pPr>
        <w:pStyle w:val="FORMATTEXT"/>
        <w:ind w:firstLine="568"/>
        <w:jc w:val="both"/>
      </w:pPr>
      <w:r>
        <w:t xml:space="preserve">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w:t>
      </w:r>
      <w:r>
        <w:fldChar w:fldCharType="begin"/>
      </w:r>
      <w:r>
        <w:instrText xml:space="preserve"> HYPERLINK "kodeks://link/d?nd=565649004&amp;point=mark=000000000000000000000000000000000000000000000000008OM0LN"\o"’’Об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52</w:t>
      </w:r>
      <w:r>
        <w:rPr>
          <w:color w:val="0000FF"/>
          <w:u w:val="single"/>
        </w:rPr>
        <w:t xml:space="preserve"> </w:t>
      </w:r>
      <w:r>
        <w:fldChar w:fldCharType="end"/>
      </w:r>
      <w:r>
        <w:t>-</w:t>
      </w:r>
      <w:r>
        <w:fldChar w:fldCharType="begin"/>
      </w:r>
      <w:r>
        <w:instrText xml:space="preserve"> HYPERLINK "kodeks://link/d?nd=565649004&amp;point=mark=000000000000000000000000000000000000000000000000008OS0LO"\o"’’Об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61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Размер средств на оплату труда машинистов определяется по формуле (1) в аналогичном порядке.</w:t>
      </w:r>
    </w:p>
    <w:p w:rsidR="003A4A28" w:rsidRDefault="003A4A28">
      <w:pPr>
        <w:pStyle w:val="FORMATTEXT"/>
        <w:ind w:firstLine="568"/>
        <w:jc w:val="both"/>
      </w:pPr>
    </w:p>
    <w:p w:rsidR="003A4A28" w:rsidRDefault="003A4A28">
      <w:pPr>
        <w:pStyle w:val="FORMATTEXT"/>
        <w:ind w:firstLine="568"/>
        <w:jc w:val="both"/>
      </w:pPr>
      <w:r>
        <w:t>81. Сметная стоимость эксплуатации машин и механизмов (</w:t>
      </w:r>
      <w:r w:rsidR="004A177C">
        <w:rPr>
          <w:noProof/>
          <w:position w:val="-9"/>
        </w:rPr>
        <w:drawing>
          <wp:inline distT="0" distB="0" distL="0" distR="0">
            <wp:extent cx="591820" cy="2330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 cy="233045"/>
                    </a:xfrm>
                    <a:prstGeom prst="rect">
                      <a:avLst/>
                    </a:prstGeom>
                    <a:noFill/>
                    <a:ln>
                      <a:noFill/>
                    </a:ln>
                  </pic:spPr>
                </pic:pic>
              </a:graphicData>
            </a:graphic>
          </wp:inline>
        </w:drawing>
      </w:r>
      <w:r>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485"/>
        <w:gridCol w:w="960"/>
      </w:tblGrid>
      <w:tr w:rsidR="003A4A28">
        <w:tblPrEx>
          <w:tblCellMar>
            <w:top w:w="0" w:type="dxa"/>
            <w:bottom w:w="0" w:type="dxa"/>
          </w:tblCellMar>
        </w:tblPrEx>
        <w:tc>
          <w:tcPr>
            <w:tcW w:w="74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485"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6"/>
                <w:sz w:val="24"/>
                <w:szCs w:val="24"/>
              </w:rPr>
              <w:drawing>
                <wp:inline distT="0" distB="0" distL="0" distR="0">
                  <wp:extent cx="1793240" cy="43053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3240" cy="430530"/>
                          </a:xfrm>
                          <a:prstGeom prst="rect">
                            <a:avLst/>
                          </a:prstGeom>
                          <a:noFill/>
                          <a:ln>
                            <a:noFill/>
                          </a:ln>
                        </pic:spPr>
                      </pic:pic>
                    </a:graphicData>
                  </a:graphic>
                </wp:inline>
              </w:drawing>
            </w:r>
          </w:p>
        </w:tc>
        <w:tc>
          <w:tcPr>
            <w:tcW w:w="9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215265" cy="2152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003A4A28">
        <w:t>- время эксплуатации k-той машины (механизма), маш.-ч;</w:t>
      </w:r>
    </w:p>
    <w:p w:rsidR="003A4A28" w:rsidRDefault="003A4A28">
      <w:pPr>
        <w:pStyle w:val="FORMATTEXT"/>
        <w:ind w:firstLine="568"/>
        <w:jc w:val="both"/>
      </w:pPr>
    </w:p>
    <w:p w:rsidR="003A4A28" w:rsidRDefault="004A177C">
      <w:pPr>
        <w:pStyle w:val="FORMATTEXT"/>
        <w:ind w:firstLine="568"/>
        <w:jc w:val="both"/>
      </w:pPr>
      <w:r>
        <w:rPr>
          <w:noProof/>
          <w:position w:val="-10"/>
        </w:rPr>
        <w:lastRenderedPageBreak/>
        <w:drawing>
          <wp:inline distT="0" distB="0" distL="0" distR="0">
            <wp:extent cx="609600" cy="2692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269240"/>
                    </a:xfrm>
                    <a:prstGeom prst="rect">
                      <a:avLst/>
                    </a:prstGeom>
                    <a:noFill/>
                    <a:ln>
                      <a:noFill/>
                    </a:ln>
                  </pic:spPr>
                </pic:pic>
              </a:graphicData>
            </a:graphic>
          </wp:inline>
        </w:drawing>
      </w:r>
      <w:r w:rsidR="003A4A28">
        <w:t>- сметная цена эксплуатации k-той машины (механизма) в текущем уровне цен, руб./маш.-ч;</w:t>
      </w:r>
    </w:p>
    <w:p w:rsidR="003A4A28" w:rsidRDefault="003A4A28">
      <w:pPr>
        <w:pStyle w:val="FORMATTEXT"/>
        <w:ind w:firstLine="568"/>
        <w:jc w:val="both"/>
      </w:pPr>
    </w:p>
    <w:p w:rsidR="003A4A28" w:rsidRDefault="003A4A28">
      <w:pPr>
        <w:pStyle w:val="FORMATTEXT"/>
        <w:ind w:firstLine="568"/>
        <w:jc w:val="both"/>
      </w:pPr>
      <w:r>
        <w:t>k = 1 + K, где:</w:t>
      </w:r>
    </w:p>
    <w:p w:rsidR="003A4A28" w:rsidRDefault="003A4A28">
      <w:pPr>
        <w:pStyle w:val="FORMATTEXT"/>
        <w:ind w:firstLine="568"/>
        <w:jc w:val="both"/>
      </w:pPr>
    </w:p>
    <w:p w:rsidR="003A4A28" w:rsidRDefault="003A4A28">
      <w:pPr>
        <w:pStyle w:val="FORMATTEXT"/>
        <w:ind w:firstLine="568"/>
        <w:jc w:val="both"/>
      </w:pPr>
      <w:r>
        <w:t>K - количество наименований машин и механизмов в локальном сметном расчете (смете).</w:t>
      </w:r>
    </w:p>
    <w:p w:rsidR="003A4A28" w:rsidRDefault="003A4A28">
      <w:pPr>
        <w:pStyle w:val="FORMATTEXT"/>
        <w:ind w:firstLine="568"/>
        <w:jc w:val="both"/>
      </w:pPr>
    </w:p>
    <w:p w:rsidR="003A4A28" w:rsidRDefault="003A4A28">
      <w:pPr>
        <w:pStyle w:val="FORMATTEXT"/>
        <w:ind w:firstLine="568"/>
        <w:jc w:val="both"/>
      </w:pPr>
      <w:r>
        <w:t>82. Время эксплуатации машин и механизмов (</w:t>
      </w:r>
      <w:r w:rsidR="004A177C">
        <w:rPr>
          <w:noProof/>
          <w:position w:val="-8"/>
        </w:rPr>
        <w:drawing>
          <wp:inline distT="0" distB="0" distL="0" distR="0">
            <wp:extent cx="215265" cy="2152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485"/>
        <w:gridCol w:w="1440"/>
      </w:tblGrid>
      <w:tr w:rsidR="003A4A28">
        <w:tblPrEx>
          <w:tblCellMar>
            <w:top w:w="0" w:type="dxa"/>
            <w:bottom w:w="0" w:type="dxa"/>
          </w:tblCellMar>
        </w:tblPrEx>
        <w:tc>
          <w:tcPr>
            <w:tcW w:w="74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485"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6"/>
                <w:sz w:val="24"/>
                <w:szCs w:val="24"/>
              </w:rPr>
              <w:drawing>
                <wp:inline distT="0" distB="0" distL="0" distR="0">
                  <wp:extent cx="1021715" cy="430530"/>
                  <wp:effectExtent l="0" t="0" r="698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715" cy="430530"/>
                          </a:xfrm>
                          <a:prstGeom prst="rect">
                            <a:avLst/>
                          </a:prstGeom>
                          <a:noFill/>
                          <a:ln>
                            <a:noFill/>
                          </a:ln>
                        </pic:spPr>
                      </pic:pic>
                    </a:graphicData>
                  </a:graphic>
                </wp:inline>
              </w:drawing>
            </w:r>
          </w:p>
        </w:tc>
        <w:tc>
          <w:tcPr>
            <w:tcW w:w="14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(3),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3A4A28">
      <w:pPr>
        <w:pStyle w:val="FORMATTEXT"/>
        <w:ind w:firstLine="568"/>
        <w:jc w:val="both"/>
      </w:pPr>
      <w:r>
        <w:t>Тк - время эксплуатации k-ой машины (механизма) по i-ой сметной норме, маш.-ч.</w:t>
      </w:r>
    </w:p>
    <w:p w:rsidR="003A4A28" w:rsidRDefault="003A4A28">
      <w:pPr>
        <w:pStyle w:val="FORMATTEXT"/>
        <w:ind w:firstLine="568"/>
        <w:jc w:val="both"/>
      </w:pPr>
    </w:p>
    <w:p w:rsidR="003A4A28" w:rsidRDefault="003A4A28">
      <w:pPr>
        <w:pStyle w:val="FORMATTEXT"/>
        <w:ind w:firstLine="568"/>
        <w:jc w:val="both"/>
      </w:pPr>
      <w:r>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rsidR="003A4A28" w:rsidRDefault="003A4A28">
      <w:pPr>
        <w:pStyle w:val="FORMATTEXT"/>
        <w:ind w:firstLine="568"/>
        <w:jc w:val="both"/>
      </w:pPr>
    </w:p>
    <w:p w:rsidR="003A4A28" w:rsidRDefault="003A4A28">
      <w:pPr>
        <w:pStyle w:val="FORMATTEXT"/>
        <w:ind w:firstLine="568"/>
        <w:jc w:val="both"/>
      </w:pPr>
      <w:r>
        <w:t xml:space="preserve">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условия производства работ и усложняющие факторы, в соответствии с положениями </w:t>
      </w:r>
      <w:r>
        <w:fldChar w:fldCharType="begin"/>
      </w:r>
      <w:r>
        <w:instrText xml:space="preserve"> HYPERLINK "kodeks://link/d?nd=565649004&amp;point=mark=000000000000000000000000000000000000000000000000008OM0LN"\o"’’Об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52</w:t>
      </w:r>
      <w:r>
        <w:rPr>
          <w:color w:val="0000FF"/>
          <w:u w:val="single"/>
        </w:rPr>
        <w:t xml:space="preserve"> </w:t>
      </w:r>
      <w:r>
        <w:fldChar w:fldCharType="end"/>
      </w:r>
      <w:r>
        <w:t>-</w:t>
      </w:r>
      <w:r>
        <w:fldChar w:fldCharType="begin"/>
      </w:r>
      <w:r>
        <w:instrText xml:space="preserve"> HYPERLINK "kodeks://link/d?nd=565649004&amp;point=mark=000000000000000000000000000000000000000000000000008OS0LO"\o"’’Об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61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83. Сметная цена на эксплуатацию машин и механизмов (</w:t>
      </w:r>
      <w:r w:rsidR="004A177C">
        <w:rPr>
          <w:noProof/>
          <w:position w:val="-10"/>
        </w:rPr>
        <w:drawing>
          <wp:inline distT="0" distB="0" distL="0" distR="0">
            <wp:extent cx="609600" cy="2781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278130"/>
                    </a:xfrm>
                    <a:prstGeom prst="rect">
                      <a:avLst/>
                    </a:prstGeom>
                    <a:noFill/>
                    <a:ln>
                      <a:noFill/>
                    </a:ln>
                  </pic:spPr>
                </pic:pic>
              </a:graphicData>
            </a:graphic>
          </wp:inline>
        </w:drawing>
      </w:r>
      <w:r>
        <w:t>) определяется на основании данных ФГИС ЦС. Сметные цены в текущем уровне цен на несерийные строительные машины определяются по формуле (3.1):</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620"/>
        <w:gridCol w:w="990"/>
      </w:tblGrid>
      <w:tr w:rsidR="003A4A28">
        <w:tblPrEx>
          <w:tblCellMar>
            <w:top w:w="0" w:type="dxa"/>
            <w:bottom w:w="0" w:type="dxa"/>
          </w:tblCellMar>
        </w:tblPrEx>
        <w:tc>
          <w:tcPr>
            <w:tcW w:w="76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620"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7"/>
                <w:sz w:val="24"/>
                <w:szCs w:val="24"/>
              </w:rPr>
              <w:drawing>
                <wp:inline distT="0" distB="0" distL="0" distR="0">
                  <wp:extent cx="851535" cy="448310"/>
                  <wp:effectExtent l="0" t="0" r="571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535" cy="448310"/>
                          </a:xfrm>
                          <a:prstGeom prst="rect">
                            <a:avLst/>
                          </a:prstGeom>
                          <a:noFill/>
                          <a:ln>
                            <a:noFill/>
                          </a:ln>
                        </pic:spPr>
                      </pic:pic>
                    </a:graphicData>
                  </a:graphic>
                </wp:inline>
              </w:drawing>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(3.1),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4A177C">
      <w:pPr>
        <w:pStyle w:val="FORMATTEXT"/>
        <w:ind w:firstLine="568"/>
        <w:jc w:val="both"/>
      </w:pPr>
      <w:r>
        <w:rPr>
          <w:noProof/>
          <w:position w:val="-9"/>
        </w:rPr>
        <w:lastRenderedPageBreak/>
        <w:drawing>
          <wp:inline distT="0" distB="0" distL="0" distR="0">
            <wp:extent cx="233045" cy="23304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3A4A28">
        <w:t>- цена услуг на предоставление несерийных строительных машин во временную эксплуатацию, руб./сут. (определяется делением цены коммерческих предложений соответствующих юридических лиц на срок временной эксплуатации, указанный в коммерческом предложении);</w:t>
      </w:r>
    </w:p>
    <w:p w:rsidR="003A4A28" w:rsidRDefault="003A4A28">
      <w:pPr>
        <w:pStyle w:val="FORMATTEXT"/>
        <w:ind w:firstLine="568"/>
        <w:jc w:val="both"/>
      </w:pPr>
    </w:p>
    <w:p w:rsidR="003A4A28" w:rsidRDefault="004A177C">
      <w:pPr>
        <w:pStyle w:val="FORMATTEXT"/>
        <w:ind w:firstLine="568"/>
        <w:jc w:val="both"/>
      </w:pPr>
      <w:r>
        <w:rPr>
          <w:noProof/>
          <w:position w:val="-9"/>
        </w:rPr>
        <w:drawing>
          <wp:inline distT="0" distB="0" distL="0" distR="0">
            <wp:extent cx="206375" cy="23304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375" cy="233045"/>
                    </a:xfrm>
                    <a:prstGeom prst="rect">
                      <a:avLst/>
                    </a:prstGeom>
                    <a:noFill/>
                    <a:ln>
                      <a:noFill/>
                    </a:ln>
                  </pic:spPr>
                </pic:pic>
              </a:graphicData>
            </a:graphic>
          </wp:inline>
        </w:drawing>
      </w:r>
      <w:r w:rsidR="003A4A28">
        <w:t>- продолжительность работы в соответствии с режимом, установленным в ПОС, ч./сут.</w:t>
      </w:r>
    </w:p>
    <w:p w:rsidR="003A4A28" w:rsidRDefault="003A4A28">
      <w:pPr>
        <w:pStyle w:val="FORMATTEXT"/>
        <w:ind w:firstLine="568"/>
        <w:jc w:val="both"/>
      </w:pPr>
    </w:p>
    <w:p w:rsidR="003A4A28" w:rsidRDefault="003A4A28">
      <w:pPr>
        <w:pStyle w:val="FORMATTEXT"/>
        <w:ind w:firstLine="568"/>
        <w:jc w:val="both"/>
      </w:pPr>
      <w:r>
        <w:t>Состав затрат, учитываемых в коммерческих предложениях при определении цены на предоставление несерийных строительных машин:</w:t>
      </w:r>
    </w:p>
    <w:p w:rsidR="003A4A28" w:rsidRDefault="003A4A28">
      <w:pPr>
        <w:pStyle w:val="FORMATTEXT"/>
        <w:ind w:firstLine="568"/>
        <w:jc w:val="both"/>
      </w:pPr>
    </w:p>
    <w:p w:rsidR="003A4A28" w:rsidRDefault="003A4A28">
      <w:pPr>
        <w:pStyle w:val="FORMATTEXT"/>
        <w:ind w:firstLine="568"/>
        <w:jc w:val="both"/>
      </w:pPr>
      <w:r>
        <w:t>а) стоимость временной эксплуатации или аренда несерийных строительных машин (минимальная цена, определяемая по результатам анализа предложений арендодателей). Определяется на основе коммерческих предложений соответствующих юридических лиц на передачу во временное пользование/владение. При этом расчет стоимости аренды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3A4A28" w:rsidRDefault="003A4A28">
      <w:pPr>
        <w:pStyle w:val="FORMATTEXT"/>
        <w:ind w:firstLine="568"/>
        <w:jc w:val="both"/>
      </w:pPr>
    </w:p>
    <w:p w:rsidR="003A4A28" w:rsidRDefault="003A4A28">
      <w:pPr>
        <w:pStyle w:val="FORMATTEXT"/>
        <w:ind w:firstLine="568"/>
        <w:jc w:val="both"/>
      </w:pPr>
      <w:r>
        <w:t>б) техническое обслуживание (в том числе стоимость комплекта запасных частей на период эксплуатации). В тех случаях, когда техническое обслуживание не учтено в стоимости аренды его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технического обслуживания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3A4A28" w:rsidRDefault="003A4A28">
      <w:pPr>
        <w:pStyle w:val="FORMATTEXT"/>
        <w:ind w:firstLine="568"/>
        <w:jc w:val="both"/>
      </w:pPr>
    </w:p>
    <w:p w:rsidR="003A4A28" w:rsidRDefault="003A4A28">
      <w:pPr>
        <w:pStyle w:val="FORMATTEXT"/>
        <w:ind w:firstLine="568"/>
        <w:jc w:val="both"/>
      </w:pPr>
      <w:r>
        <w:t>в) оплата труда машинистов (в том числе инженерно-технические работники). В тех случаях, когда оплата труда машинистов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оплаты труда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 При этом коммерческие предложения должны учитывать все затраты, связанные с обеспечением пребывания машинистов на объекте строительства;</w:t>
      </w:r>
    </w:p>
    <w:p w:rsidR="003A4A28" w:rsidRDefault="003A4A28">
      <w:pPr>
        <w:pStyle w:val="FORMATTEXT"/>
        <w:ind w:firstLine="568"/>
        <w:jc w:val="both"/>
      </w:pPr>
    </w:p>
    <w:p w:rsidR="003A4A28" w:rsidRDefault="003A4A28">
      <w:pPr>
        <w:pStyle w:val="FORMATTEXT"/>
        <w:ind w:firstLine="568"/>
        <w:jc w:val="both"/>
      </w:pPr>
      <w:r>
        <w:t>г) перебазировка. В тех случаях, когда перебазировка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перебазировки на 1 маш.-ч эксплуатации не 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3A4A28" w:rsidRDefault="003A4A28">
      <w:pPr>
        <w:pStyle w:val="FORMATTEXT"/>
        <w:ind w:firstLine="568"/>
        <w:jc w:val="both"/>
      </w:pPr>
    </w:p>
    <w:p w:rsidR="003A4A28" w:rsidRDefault="003A4A28">
      <w:pPr>
        <w:pStyle w:val="FORMATTEXT"/>
        <w:ind w:firstLine="568"/>
        <w:jc w:val="both"/>
      </w:pPr>
      <w:r>
        <w:t>Данные затраты могут быть учтены единым коммерческим предложением вместе с затратами на приведение в рабочее состояние и разборка при перебазировке;</w:t>
      </w:r>
    </w:p>
    <w:p w:rsidR="003A4A28" w:rsidRDefault="003A4A28">
      <w:pPr>
        <w:pStyle w:val="FORMATTEXT"/>
        <w:ind w:firstLine="568"/>
        <w:jc w:val="both"/>
      </w:pPr>
    </w:p>
    <w:p w:rsidR="003A4A28" w:rsidRDefault="003A4A28">
      <w:pPr>
        <w:pStyle w:val="FORMATTEXT"/>
        <w:ind w:firstLine="568"/>
        <w:jc w:val="both"/>
      </w:pPr>
      <w:r>
        <w:t>д) приведение в рабочее состояние и разборка при перебазировке. В тех случаях, когда приведение в рабочее состояние и разборка при перебазировке не учтены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приведения в рабочее состояние и разборка при перебазировке на 1 маш.-ч эксплуатации не 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3A4A28" w:rsidRDefault="003A4A28">
      <w:pPr>
        <w:pStyle w:val="FORMATTEXT"/>
        <w:ind w:firstLine="568"/>
        <w:jc w:val="both"/>
      </w:pPr>
    </w:p>
    <w:p w:rsidR="003A4A28" w:rsidRDefault="003A4A28">
      <w:pPr>
        <w:pStyle w:val="FORMATTEXT"/>
        <w:ind w:firstLine="568"/>
        <w:jc w:val="both"/>
      </w:pPr>
      <w:r>
        <w:t>Данные затраты могут быть учтены единым коммерческим предложением вместе с затратами на перебазировку;</w:t>
      </w:r>
    </w:p>
    <w:p w:rsidR="003A4A28" w:rsidRDefault="003A4A28">
      <w:pPr>
        <w:pStyle w:val="FORMATTEXT"/>
        <w:ind w:firstLine="568"/>
        <w:jc w:val="both"/>
      </w:pPr>
    </w:p>
    <w:p w:rsidR="003A4A28" w:rsidRDefault="003A4A28">
      <w:pPr>
        <w:pStyle w:val="FORMATTEXT"/>
        <w:ind w:firstLine="568"/>
        <w:jc w:val="both"/>
      </w:pPr>
      <w:r>
        <w:t>е) энергоносители, смазочные материалы и другие технические жидкости на время эксплуатации.</w:t>
      </w:r>
    </w:p>
    <w:p w:rsidR="003A4A28" w:rsidRDefault="003A4A28">
      <w:pPr>
        <w:pStyle w:val="FORMATTEXT"/>
        <w:ind w:firstLine="568"/>
        <w:jc w:val="both"/>
      </w:pPr>
    </w:p>
    <w:p w:rsidR="003A4A28" w:rsidRDefault="003A4A28">
      <w:pPr>
        <w:pStyle w:val="FORMATTEXT"/>
        <w:ind w:firstLine="568"/>
        <w:jc w:val="both"/>
      </w:pPr>
      <w:r>
        <w:t xml:space="preserve">В тех случаях, когда энергоносители и смазочные материалы не учтены в стоимости аренды их стоимость определяется в соответствии с методическими </w:t>
      </w:r>
      <w:r>
        <w:lastRenderedPageBreak/>
        <w:t>документами по определению сметных цен на эксплуатацию машин и механизмов, включенными в ФРСН.</w:t>
      </w:r>
    </w:p>
    <w:p w:rsidR="003A4A28" w:rsidRDefault="003A4A28">
      <w:pPr>
        <w:pStyle w:val="FORMATTEXT"/>
        <w:ind w:firstLine="568"/>
        <w:jc w:val="both"/>
      </w:pPr>
    </w:p>
    <w:p w:rsidR="003A4A28" w:rsidRDefault="003A4A28">
      <w:pPr>
        <w:pStyle w:val="FORMATTEXT"/>
        <w:ind w:firstLine="568"/>
        <w:jc w:val="both"/>
      </w:pPr>
      <w:r>
        <w:t>Вместо коммерческих предложений за обоснование вышеперечисленных затрат могут быть приняты ранее заключенные договора.</w:t>
      </w:r>
    </w:p>
    <w:p w:rsidR="003A4A28" w:rsidRDefault="003A4A28">
      <w:pPr>
        <w:pStyle w:val="FORMATTEXT"/>
        <w:ind w:firstLine="568"/>
        <w:jc w:val="both"/>
      </w:pPr>
    </w:p>
    <w:p w:rsidR="003A4A28" w:rsidRDefault="003A4A28">
      <w:pPr>
        <w:pStyle w:val="FORMATTEXT"/>
        <w:ind w:firstLine="568"/>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3A4A28" w:rsidRDefault="003A4A28">
      <w:pPr>
        <w:pStyle w:val="FORMATTEXT"/>
        <w:ind w:firstLine="568"/>
        <w:jc w:val="both"/>
      </w:pPr>
    </w:p>
    <w:p w:rsidR="003A4A28" w:rsidRDefault="003A4A28">
      <w:pPr>
        <w:pStyle w:val="FORMATTEXT"/>
        <w:ind w:firstLine="568"/>
        <w:jc w:val="both"/>
      </w:pPr>
      <w:r>
        <w:t>Несерийные строительные машины могут включаться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3A4A28" w:rsidRDefault="003A4A28">
      <w:pPr>
        <w:pStyle w:val="FORMATTEXT"/>
        <w:ind w:firstLine="568"/>
        <w:jc w:val="both"/>
      </w:pPr>
    </w:p>
    <w:p w:rsidR="003A4A28" w:rsidRDefault="003A4A28">
      <w:pPr>
        <w:pStyle w:val="FORMATTEXT"/>
        <w:ind w:firstLine="568"/>
        <w:jc w:val="both"/>
      </w:pPr>
      <w:r>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rsidR="003A4A28" w:rsidRDefault="003A4A28">
      <w:pPr>
        <w:pStyle w:val="FORMATTEXT"/>
        <w:ind w:firstLine="568"/>
        <w:jc w:val="both"/>
      </w:pPr>
    </w:p>
    <w:p w:rsidR="003A4A28" w:rsidRDefault="003A4A28">
      <w:pPr>
        <w:pStyle w:val="FORMATTEXT"/>
        <w:ind w:firstLine="568"/>
        <w:jc w:val="both"/>
      </w:pPr>
      <w:r>
        <w:t>85. Сметная стоимость материальных ресурсов (</w:t>
      </w:r>
      <w:r w:rsidR="004A177C">
        <w:rPr>
          <w:noProof/>
          <w:position w:val="-9"/>
        </w:rPr>
        <w:drawing>
          <wp:inline distT="0" distB="0" distL="0" distR="0">
            <wp:extent cx="349885" cy="2330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885" cy="233045"/>
                    </a:xfrm>
                    <a:prstGeom prst="rect">
                      <a:avLst/>
                    </a:prstGeom>
                    <a:noFill/>
                    <a:ln>
                      <a:noFill/>
                    </a:ln>
                  </pic:spPr>
                </pic:pic>
              </a:graphicData>
            </a:graphic>
          </wp:inline>
        </w:drawing>
      </w:r>
      <w:r>
        <w:t>) определяется в текущем уровне цен на основании данных об их перечне, количестве и сметных ценах по формуле (4):</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905"/>
        <w:gridCol w:w="1575"/>
      </w:tblGrid>
      <w:tr w:rsidR="003A4A28">
        <w:tblPrEx>
          <w:tblCellMar>
            <w:top w:w="0" w:type="dxa"/>
            <w:bottom w:w="0" w:type="dxa"/>
          </w:tblCellMar>
        </w:tblPrEx>
        <w:tc>
          <w:tcPr>
            <w:tcW w:w="79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905"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8"/>
                <w:sz w:val="24"/>
                <w:szCs w:val="24"/>
              </w:rPr>
              <w:drawing>
                <wp:inline distT="0" distB="0" distL="0" distR="0">
                  <wp:extent cx="1336040"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tc>
        <w:tc>
          <w:tcPr>
            <w:tcW w:w="15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(4),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179070" cy="2152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 cy="215265"/>
                    </a:xfrm>
                    <a:prstGeom prst="rect">
                      <a:avLst/>
                    </a:prstGeom>
                    <a:noFill/>
                    <a:ln>
                      <a:noFill/>
                    </a:ln>
                  </pic:spPr>
                </pic:pic>
              </a:graphicData>
            </a:graphic>
          </wp:inline>
        </w:drawing>
      </w:r>
      <w:r w:rsidR="003A4A28">
        <w:t>- количество j-ого материального ресурса, в натуральных единицах измерения;</w:t>
      </w:r>
    </w:p>
    <w:p w:rsidR="003A4A28" w:rsidRDefault="003A4A28">
      <w:pPr>
        <w:pStyle w:val="FORMATTEXT"/>
        <w:ind w:firstLine="568"/>
        <w:jc w:val="both"/>
      </w:pPr>
    </w:p>
    <w:p w:rsidR="003A4A28" w:rsidRDefault="004A177C">
      <w:pPr>
        <w:pStyle w:val="FORMATTEXT"/>
        <w:ind w:firstLine="568"/>
        <w:jc w:val="both"/>
      </w:pPr>
      <w:r>
        <w:rPr>
          <w:noProof/>
          <w:position w:val="-10"/>
        </w:rPr>
        <w:drawing>
          <wp:inline distT="0" distB="0" distL="0" distR="0">
            <wp:extent cx="421640" cy="2692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640" cy="269240"/>
                    </a:xfrm>
                    <a:prstGeom prst="rect">
                      <a:avLst/>
                    </a:prstGeom>
                    <a:noFill/>
                    <a:ln>
                      <a:noFill/>
                    </a:ln>
                  </pic:spPr>
                </pic:pic>
              </a:graphicData>
            </a:graphic>
          </wp:inline>
        </w:drawing>
      </w:r>
      <w:r w:rsidR="003A4A28">
        <w:t>- сметная цена j-ого материального ресурса в текущем уровне цен, руб.;</w:t>
      </w:r>
    </w:p>
    <w:p w:rsidR="003A4A28" w:rsidRDefault="003A4A28">
      <w:pPr>
        <w:pStyle w:val="FORMATTEXT"/>
        <w:ind w:firstLine="568"/>
        <w:jc w:val="both"/>
      </w:pPr>
    </w:p>
    <w:p w:rsidR="003A4A28" w:rsidRDefault="003A4A28">
      <w:pPr>
        <w:pStyle w:val="FORMATTEXT"/>
        <w:ind w:firstLine="568"/>
        <w:jc w:val="both"/>
      </w:pPr>
      <w:r>
        <w:t>j = 1 +J, где:</w:t>
      </w:r>
    </w:p>
    <w:p w:rsidR="003A4A28" w:rsidRDefault="003A4A28">
      <w:pPr>
        <w:pStyle w:val="FORMATTEXT"/>
        <w:ind w:firstLine="568"/>
        <w:jc w:val="both"/>
      </w:pPr>
    </w:p>
    <w:p w:rsidR="003A4A28" w:rsidRDefault="003A4A28">
      <w:pPr>
        <w:pStyle w:val="FORMATTEXT"/>
        <w:ind w:firstLine="568"/>
        <w:jc w:val="both"/>
      </w:pPr>
      <w:r>
        <w:t>J - количество наименований материальных ресурсов в локальном сметном расчете (смете).</w:t>
      </w:r>
    </w:p>
    <w:p w:rsidR="003A4A28" w:rsidRDefault="003A4A28">
      <w:pPr>
        <w:pStyle w:val="FORMATTEXT"/>
        <w:ind w:firstLine="568"/>
        <w:jc w:val="both"/>
      </w:pPr>
    </w:p>
    <w:p w:rsidR="003A4A28" w:rsidRDefault="003A4A28">
      <w:pPr>
        <w:pStyle w:val="FORMATTEXT"/>
        <w:ind w:firstLine="568"/>
        <w:jc w:val="both"/>
      </w:pPr>
      <w:r>
        <w:t>86. Количество материальных ресурсов (</w:t>
      </w:r>
      <w:r w:rsidR="004A177C">
        <w:rPr>
          <w:noProof/>
          <w:position w:val="-8"/>
        </w:rPr>
        <w:drawing>
          <wp:inline distT="0" distB="0" distL="0" distR="0">
            <wp:extent cx="179070" cy="2152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 cy="215265"/>
                    </a:xfrm>
                    <a:prstGeom prst="rect">
                      <a:avLst/>
                    </a:prstGeom>
                    <a:noFill/>
                    <a:ln>
                      <a:noFill/>
                    </a:ln>
                  </pic:spPr>
                </pic:pic>
              </a:graphicData>
            </a:graphic>
          </wp:inline>
        </w:drawing>
      </w:r>
      <w:r>
        <w:t xml:space="preserve">),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w:t>
      </w:r>
      <w:r>
        <w:fldChar w:fldCharType="begin"/>
      </w:r>
      <w:r>
        <w:instrText xml:space="preserve"> HYPERLINK "kodeks://link/d?nd=565649004&amp;point=mark=000000000000000000000000000000000000000000000000008P60LT"\o"’’Об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66 Методики</w:t>
      </w:r>
      <w:r>
        <w:rPr>
          <w:color w:val="0000FF"/>
          <w:u w:val="single"/>
        </w:rPr>
        <w:t xml:space="preserve"> </w:t>
      </w:r>
      <w:r>
        <w:fldChar w:fldCharType="end"/>
      </w:r>
      <w:r>
        <w:t>, по формуле (5):</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905"/>
        <w:gridCol w:w="855"/>
      </w:tblGrid>
      <w:tr w:rsidR="003A4A28">
        <w:tblPrEx>
          <w:tblCellMar>
            <w:top w:w="0" w:type="dxa"/>
            <w:bottom w:w="0" w:type="dxa"/>
          </w:tblCellMar>
        </w:tblPrEx>
        <w:tc>
          <w:tcPr>
            <w:tcW w:w="79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905"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6"/>
                <w:sz w:val="24"/>
                <w:szCs w:val="24"/>
              </w:rPr>
              <w:lastRenderedPageBreak/>
              <w:drawing>
                <wp:inline distT="0" distB="0" distL="0" distR="0">
                  <wp:extent cx="941070" cy="4305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1070" cy="430530"/>
                          </a:xfrm>
                          <a:prstGeom prst="rect">
                            <a:avLst/>
                          </a:prstGeom>
                          <a:noFill/>
                          <a:ln>
                            <a:noFill/>
                          </a:ln>
                        </pic:spPr>
                      </pic:pic>
                    </a:graphicData>
                  </a:graphic>
                </wp:inline>
              </w:drawing>
            </w:r>
          </w:p>
        </w:tc>
        <w:tc>
          <w:tcPr>
            <w:tcW w:w="85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(5),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179070" cy="21526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 cy="215265"/>
                    </a:xfrm>
                    <a:prstGeom prst="rect">
                      <a:avLst/>
                    </a:prstGeom>
                    <a:noFill/>
                    <a:ln>
                      <a:noFill/>
                    </a:ln>
                  </pic:spPr>
                </pic:pic>
              </a:graphicData>
            </a:graphic>
          </wp:inline>
        </w:drawing>
      </w:r>
      <w:r w:rsidR="003A4A28">
        <w:t>- нормативный показатель расхода j-ого материального ресурса по i-той сметной норме, в натуральных единицах измерения.</w:t>
      </w:r>
    </w:p>
    <w:p w:rsidR="003A4A28" w:rsidRDefault="003A4A28">
      <w:pPr>
        <w:pStyle w:val="FORMATTEXT"/>
        <w:ind w:firstLine="568"/>
        <w:jc w:val="both"/>
      </w:pPr>
    </w:p>
    <w:p w:rsidR="003A4A28" w:rsidRDefault="003A4A28">
      <w:pPr>
        <w:pStyle w:val="FORMATTEXT"/>
        <w:ind w:firstLine="568"/>
        <w:jc w:val="both"/>
      </w:pPr>
      <w:r>
        <w:t xml:space="preserve">При обосновании проектной и (или) иной технической документацией количество материальных ресурсов определяется с применением коэффициентов, учитывающих усложняющие факторы производства работ, в соответствии с положениями </w:t>
      </w:r>
      <w:r>
        <w:fldChar w:fldCharType="begin"/>
      </w:r>
      <w:r>
        <w:instrText xml:space="preserve"> HYPERLINK "kodeks://link/d?nd=565649004&amp;point=mark=000000000000000000000000000000000000000000000000008OM0LN"\o"’’Об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52</w:t>
      </w:r>
      <w:r>
        <w:rPr>
          <w:color w:val="0000FF"/>
          <w:u w:val="single"/>
        </w:rPr>
        <w:t xml:space="preserve"> </w:t>
      </w:r>
      <w:r>
        <w:fldChar w:fldCharType="end"/>
      </w:r>
      <w:r>
        <w:t>-</w:t>
      </w:r>
      <w:r>
        <w:fldChar w:fldCharType="begin"/>
      </w:r>
      <w:r>
        <w:instrText xml:space="preserve"> HYPERLINK "kodeks://link/d?nd=565649004&amp;point=mark=000000000000000000000000000000000000000000000000008OS0LO"\o"’’Об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61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rsidR="003A4A28" w:rsidRDefault="003A4A28">
      <w:pPr>
        <w:pStyle w:val="FORMATTEXT"/>
        <w:ind w:firstLine="568"/>
        <w:jc w:val="both"/>
      </w:pPr>
    </w:p>
    <w:p w:rsidR="003A4A28" w:rsidRDefault="003A4A28">
      <w:pPr>
        <w:pStyle w:val="FORMATTEXT"/>
        <w:ind w:firstLine="568"/>
        <w:jc w:val="both"/>
      </w:pPr>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89. Сметная цена материальных ресурсов и оборудования принимается на основании информации, размещенной в ФГИС ЦС.</w:t>
      </w:r>
    </w:p>
    <w:p w:rsidR="003A4A28" w:rsidRDefault="003A4A28">
      <w:pPr>
        <w:pStyle w:val="FORMATTEXT"/>
        <w:ind w:firstLine="568"/>
        <w:jc w:val="both"/>
      </w:pPr>
    </w:p>
    <w:p w:rsidR="003A4A28" w:rsidRDefault="003A4A28">
      <w:pPr>
        <w:pStyle w:val="FORMATTEXT"/>
        <w:ind w:firstLine="568"/>
        <w:jc w:val="both"/>
      </w:pPr>
      <w:r>
        <w:t xml:space="preserve">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"kodeks://link/d?nd=565649004&amp;point=mark=000000000000000000000000000000000000000000000000007E00KD"\o"’’Об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21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"kodeks://link/d?nd=565649004&amp;point=mark=000000000000000000000000000000000000000000000000007DO0KB"\o"’’Об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17</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"kodeks://link/d?nd=565649004&amp;point=mark=000000000000000000000000000000000000000000000000007E00KD"\o"’’Об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21 Методики</w:t>
      </w:r>
      <w:r>
        <w:rPr>
          <w:color w:val="0000FF"/>
          <w:u w:val="single"/>
        </w:rPr>
        <w:t xml:space="preserve"> </w:t>
      </w:r>
      <w:r>
        <w:fldChar w:fldCharType="end"/>
      </w:r>
      <w:r>
        <w:t xml:space="preserve">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rsidR="003A4A28" w:rsidRDefault="003A4A28">
      <w:pPr>
        <w:pStyle w:val="FORMATTEXT"/>
        <w:ind w:firstLine="568"/>
        <w:jc w:val="both"/>
      </w:pPr>
    </w:p>
    <w:p w:rsidR="003A4A28" w:rsidRDefault="003A4A28">
      <w:pPr>
        <w:pStyle w:val="FORMATTEXT"/>
        <w:ind w:firstLine="568"/>
        <w:jc w:val="both"/>
      </w:pPr>
      <w:r>
        <w:t>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требованиями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пункте 187 Методики.</w:t>
      </w:r>
    </w:p>
    <w:p w:rsidR="003A4A28" w:rsidRDefault="003A4A28">
      <w:pPr>
        <w:pStyle w:val="FORMATTEXT"/>
        <w:ind w:firstLine="568"/>
        <w:jc w:val="both"/>
      </w:pPr>
    </w:p>
    <w:p w:rsidR="003A4A28" w:rsidRDefault="003A4A28">
      <w:pPr>
        <w:pStyle w:val="FORMATTEXT"/>
        <w:ind w:firstLine="568"/>
        <w:jc w:val="both"/>
      </w:pPr>
      <w:r>
        <w:t xml:space="preserve">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w:t>
      </w:r>
      <w:r>
        <w:lastRenderedPageBreak/>
        <w:t>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"kodeks://link/d?nd=565649004&amp;point=mark=000000000000000000000000000000000000000000000000007E00KD"\o"’’Об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21 Методики</w:t>
      </w:r>
      <w:r>
        <w:rPr>
          <w:color w:val="0000FF"/>
          <w:u w:val="single"/>
        </w:rPr>
        <w:t xml:space="preserve"> </w:t>
      </w:r>
      <w:r>
        <w:fldChar w:fldCharType="end"/>
      </w:r>
      <w:r>
        <w:t xml:space="preserve">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3A4A28" w:rsidRDefault="003A4A28">
      <w:pPr>
        <w:pStyle w:val="FORMATTEXT"/>
        <w:ind w:firstLine="568"/>
        <w:jc w:val="both"/>
      </w:pPr>
    </w:p>
    <w:p w:rsidR="003A4A28" w:rsidRDefault="003A4A28">
      <w:pPr>
        <w:pStyle w:val="FORMATTEXT"/>
        <w:ind w:firstLine="568"/>
        <w:jc w:val="both"/>
      </w:pPr>
      <w:r>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rsidR="003A4A28" w:rsidRDefault="003A4A28">
      <w:pPr>
        <w:pStyle w:val="FORMATTEXT"/>
        <w:ind w:firstLine="568"/>
        <w:jc w:val="both"/>
      </w:pPr>
    </w:p>
    <w:p w:rsidR="003A4A28" w:rsidRDefault="003A4A28">
      <w:pPr>
        <w:pStyle w:val="FORMATTEXT"/>
        <w:ind w:firstLine="568"/>
        <w:jc w:val="both"/>
      </w:pPr>
      <w:r>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rsidR="003A4A28" w:rsidRDefault="003A4A28">
      <w:pPr>
        <w:pStyle w:val="FORMATTEXT"/>
        <w:ind w:firstLine="568"/>
        <w:jc w:val="both"/>
      </w:pPr>
    </w:p>
    <w:p w:rsidR="003A4A28" w:rsidRDefault="003A4A28">
      <w:pPr>
        <w:pStyle w:val="FORMATTEXT"/>
        <w:ind w:firstLine="568"/>
        <w:jc w:val="both"/>
      </w:pPr>
      <w:r>
        <w:t>а) 2 (два) процента - для материальных ресурсов (за исключением металлических конструкций);</w:t>
      </w:r>
    </w:p>
    <w:p w:rsidR="003A4A28" w:rsidRDefault="003A4A28">
      <w:pPr>
        <w:pStyle w:val="FORMATTEXT"/>
        <w:ind w:firstLine="568"/>
        <w:jc w:val="both"/>
      </w:pPr>
    </w:p>
    <w:p w:rsidR="003A4A28" w:rsidRDefault="003A4A28">
      <w:pPr>
        <w:pStyle w:val="FORMATTEXT"/>
        <w:ind w:firstLine="568"/>
        <w:jc w:val="both"/>
      </w:pPr>
      <w:r>
        <w:t>б) 0,75 (ноль целых семьдесят пять сотых) процентов - для металлических конструкций;</w:t>
      </w:r>
    </w:p>
    <w:p w:rsidR="003A4A28" w:rsidRDefault="003A4A28">
      <w:pPr>
        <w:pStyle w:val="FORMATTEXT"/>
        <w:ind w:firstLine="568"/>
        <w:jc w:val="both"/>
      </w:pPr>
    </w:p>
    <w:p w:rsidR="003A4A28" w:rsidRDefault="003A4A28">
      <w:pPr>
        <w:pStyle w:val="FORMATTEXT"/>
        <w:ind w:firstLine="568"/>
        <w:jc w:val="both"/>
      </w:pPr>
      <w:r>
        <w:t>в) 1,2 (одна целая две десятых) процента - для оборудования.</w:t>
      </w:r>
    </w:p>
    <w:p w:rsidR="003A4A28" w:rsidRDefault="003A4A28">
      <w:pPr>
        <w:pStyle w:val="FORMATTEXT"/>
        <w:ind w:firstLine="568"/>
        <w:jc w:val="both"/>
      </w:pPr>
    </w:p>
    <w:p w:rsidR="003A4A28" w:rsidRDefault="003A4A28">
      <w:pPr>
        <w:pStyle w:val="FORMATTEXT"/>
        <w:ind w:firstLine="568"/>
        <w:jc w:val="both"/>
      </w:pPr>
      <w:r>
        <w:t>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начисляются.</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V. Особенности определения сметной стоимости оплаты труда, эксплуатации машин и механизмов, материальных ресурсов и оборудования при разработке локальных сметных расчетов (смет) ресурсно-индексным методом </w:t>
      </w:r>
    </w:p>
    <w:p w:rsidR="003A4A28" w:rsidRDefault="003A4A28">
      <w:pPr>
        <w:pStyle w:val="FORMATTEXT"/>
        <w:ind w:firstLine="568"/>
        <w:jc w:val="both"/>
      </w:pPr>
      <w:r>
        <w:t>93. Размер средств на оплату труда рабочих (</w:t>
      </w:r>
      <w:r w:rsidR="004A177C">
        <w:rPr>
          <w:noProof/>
          <w:position w:val="-9"/>
        </w:rPr>
        <w:drawing>
          <wp:inline distT="0" distB="0" distL="0" distR="0">
            <wp:extent cx="421640" cy="2330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233045"/>
                    </a:xfrm>
                    <a:prstGeom prst="rect">
                      <a:avLst/>
                    </a:prstGeom>
                    <a:noFill/>
                    <a:ln>
                      <a:noFill/>
                    </a:ln>
                  </pic:spPr>
                </pic:pic>
              </a:graphicData>
            </a:graphic>
          </wp:inline>
        </w:drawing>
      </w:r>
      <w:r>
        <w:t xml:space="preserve">)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формуле (1) и в соответствии с положениями, указанными в </w:t>
      </w:r>
      <w:r>
        <w:fldChar w:fldCharType="begin"/>
      </w:r>
      <w:r>
        <w:instrText xml:space="preserve"> HYPERLINK "kodeks://link/d?nd=565649004&amp;point=mark=000000000000000000000000000000000000000000000000008PC0LU"\o"’’Об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пунктах 79</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"kodeks://link/d?nd=565649004&amp;point=mark=000000000000000000000000000000000000000000000000008PG0M0"\o"’’Об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80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94. Сметная стоимость эксплуатации машин и механизмов (</w:t>
      </w:r>
      <w:r w:rsidR="004A177C">
        <w:rPr>
          <w:noProof/>
          <w:position w:val="-9"/>
        </w:rPr>
        <w:drawing>
          <wp:inline distT="0" distB="0" distL="0" distR="0">
            <wp:extent cx="591820" cy="2330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 cy="233045"/>
                    </a:xfrm>
                    <a:prstGeom prst="rect">
                      <a:avLst/>
                    </a:prstGeom>
                    <a:noFill/>
                    <a:ln>
                      <a:noFill/>
                    </a:ln>
                  </pic:spPr>
                </pic:pic>
              </a:graphicData>
            </a:graphic>
          </wp:inline>
        </w:drawing>
      </w:r>
      <w: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формуле (2) с учетом положений, изложенных в </w:t>
      </w:r>
      <w:r>
        <w:fldChar w:fldCharType="begin"/>
      </w:r>
      <w:r>
        <w:instrText xml:space="preserve"> HYPERLINK "kodeks://link/d?nd=565649004&amp;point=mark=000000000000000000000000000000000000000000000000008PI0M1"\o"’’Об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пунктах 81</w:t>
      </w:r>
      <w:r>
        <w:rPr>
          <w:color w:val="0000FF"/>
          <w:u w:val="single"/>
        </w:rPr>
        <w:t xml:space="preserve"> </w:t>
      </w:r>
      <w:r>
        <w:fldChar w:fldCharType="end"/>
      </w:r>
      <w:r>
        <w:t>-</w:t>
      </w:r>
      <w:r>
        <w:fldChar w:fldCharType="begin"/>
      </w:r>
      <w:r>
        <w:instrText xml:space="preserve"> HYPERLINK "kodeks://link/d?nd=565649004&amp;point=mark=000000000000000000000000000000000000000000000000008PM0M2"\o"’’Об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84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rsidR="003A4A28" w:rsidRDefault="003A4A28">
      <w:pPr>
        <w:pStyle w:val="FORMATTEXT"/>
        <w:ind w:firstLine="568"/>
        <w:jc w:val="both"/>
      </w:pPr>
    </w:p>
    <w:p w:rsidR="003A4A28" w:rsidRDefault="003A4A28">
      <w:pPr>
        <w:pStyle w:val="FORMATTEXT"/>
        <w:ind w:firstLine="568"/>
        <w:jc w:val="both"/>
      </w:pPr>
      <w:r>
        <w:t>96. Сметная стоимость материальных ресурсов (</w:t>
      </w:r>
      <w:r w:rsidR="004A177C">
        <w:rPr>
          <w:noProof/>
          <w:position w:val="-9"/>
        </w:rPr>
        <w:drawing>
          <wp:inline distT="0" distB="0" distL="0" distR="0">
            <wp:extent cx="349885" cy="23304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885" cy="233045"/>
                    </a:xfrm>
                    <a:prstGeom prst="rect">
                      <a:avLst/>
                    </a:prstGeom>
                    <a:noFill/>
                    <a:ln>
                      <a:noFill/>
                    </a:ln>
                  </pic:spPr>
                </pic:pic>
              </a:graphicData>
            </a:graphic>
          </wp:inline>
        </w:drawing>
      </w:r>
      <w:r>
        <w:t xml:space="preserve">), а также оборудования определяется в текущем уровне цен на основании данных об их перечне, </w:t>
      </w:r>
      <w:r>
        <w:lastRenderedPageBreak/>
        <w:t xml:space="preserve">количестве и размещенных в ФГИС ЦС сметных ценах по формуле (4) и в соответствии с положениями, указанными в </w:t>
      </w:r>
      <w:r>
        <w:fldChar w:fldCharType="begin"/>
      </w:r>
      <w:r>
        <w:instrText xml:space="preserve"> HYPERLINK "kodeks://link/d?nd=565649004&amp;point=mark=000000000000000000000000000000000000000000000000008PO0M3"\o"’’Об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пунктах 85</w:t>
      </w:r>
      <w:r>
        <w:rPr>
          <w:color w:val="0000FF"/>
          <w:u w:val="single"/>
        </w:rPr>
        <w:t xml:space="preserve"> </w:t>
      </w:r>
      <w:r>
        <w:fldChar w:fldCharType="end"/>
      </w:r>
      <w:r>
        <w:t>-</w:t>
      </w:r>
      <w:r>
        <w:fldChar w:fldCharType="begin"/>
      </w:r>
      <w:r>
        <w:instrText xml:space="preserve"> HYPERLINK "kodeks://link/d?nd=565649004&amp;point=mark=000000000000000000000000000000000000000000000000008PI0LV"\o"’’Об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89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rsidR="003A4A28" w:rsidRDefault="003A4A28">
      <w:pPr>
        <w:pStyle w:val="FORMATTEXT"/>
        <w:ind w:firstLine="568"/>
        <w:jc w:val="both"/>
      </w:pPr>
    </w:p>
    <w:p w:rsidR="003A4A28" w:rsidRDefault="003A4A28">
      <w:pPr>
        <w:pStyle w:val="FORMATTEXT"/>
        <w:ind w:firstLine="568"/>
        <w:jc w:val="both"/>
      </w:pPr>
      <w:r>
        <w:t xml:space="preserve">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w:t>
      </w:r>
      <w:r>
        <w:fldChar w:fldCharType="begin"/>
      </w:r>
      <w:r>
        <w:instrText xml:space="preserve"> HYPERLINK "kodeks://link/d?nd=565649004&amp;point=mark=000000000000000000000000000000000000000000000000008PK0M0"\o"’’Об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90</w:t>
      </w:r>
      <w:r>
        <w:rPr>
          <w:color w:val="0000FF"/>
          <w:u w:val="single"/>
        </w:rPr>
        <w:t xml:space="preserve"> </w:t>
      </w:r>
      <w:r>
        <w:fldChar w:fldCharType="end"/>
      </w:r>
      <w:r>
        <w:t>-</w:t>
      </w:r>
      <w:r>
        <w:fldChar w:fldCharType="begin"/>
      </w:r>
      <w:r>
        <w:instrText xml:space="preserve"> HYPERLINK "kodeks://link/d?nd=565649004&amp;point=mark=000000000000000000000000000000000000000000000000008PO0M2"\o"’’Об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92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VI. Особенности определения в локальных сметных расчетах (сметах) сметных затрат на оборудование </w:t>
      </w:r>
    </w:p>
    <w:p w:rsidR="003A4A28" w:rsidRDefault="003A4A28">
      <w:pPr>
        <w:pStyle w:val="FORMATTEXT"/>
        <w:ind w:firstLine="568"/>
        <w:jc w:val="both"/>
      </w:pPr>
      <w:r>
        <w:t>99. При определении сметной стоимости строительства к стоимости оборудования относятся затраты на приобретение:</w:t>
      </w:r>
    </w:p>
    <w:p w:rsidR="003A4A28" w:rsidRDefault="003A4A28">
      <w:pPr>
        <w:pStyle w:val="FORMATTEXT"/>
        <w:ind w:firstLine="568"/>
        <w:jc w:val="both"/>
      </w:pPr>
    </w:p>
    <w:p w:rsidR="003A4A28" w:rsidRDefault="003A4A28">
      <w:pPr>
        <w:pStyle w:val="FORMATTEXT"/>
        <w:ind w:firstLine="568"/>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3A4A28" w:rsidRDefault="003A4A28">
      <w:pPr>
        <w:pStyle w:val="FORMATTEXT"/>
        <w:ind w:firstLine="568"/>
        <w:jc w:val="both"/>
      </w:pPr>
    </w:p>
    <w:p w:rsidR="003A4A28" w:rsidRDefault="003A4A28">
      <w:pPr>
        <w:pStyle w:val="FORMATTEXT"/>
        <w:ind w:firstLine="568"/>
        <w:jc w:val="both"/>
      </w:pPr>
      <w:r>
        <w:t>б) санитарно-технического оборудования, связанного с обеспечением работы технологического оборудования и технологических процессов;</w:t>
      </w:r>
    </w:p>
    <w:p w:rsidR="003A4A28" w:rsidRDefault="003A4A28">
      <w:pPr>
        <w:pStyle w:val="FORMATTEXT"/>
        <w:ind w:firstLine="568"/>
        <w:jc w:val="both"/>
      </w:pPr>
    </w:p>
    <w:p w:rsidR="003A4A28" w:rsidRDefault="003A4A28">
      <w:pPr>
        <w:pStyle w:val="FORMATTEXT"/>
        <w:ind w:firstLine="568"/>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3A4A28" w:rsidRDefault="003A4A28">
      <w:pPr>
        <w:pStyle w:val="FORMATTEXT"/>
        <w:ind w:firstLine="568"/>
        <w:jc w:val="both"/>
      </w:pPr>
    </w:p>
    <w:p w:rsidR="003A4A28" w:rsidRDefault="003A4A28">
      <w:pPr>
        <w:pStyle w:val="FORMATTEXT"/>
        <w:ind w:firstLine="568"/>
        <w:jc w:val="both"/>
      </w:pPr>
      <w:r>
        <w:t>г) первоначального фонда инструмента, технологической оснастки и инвентаря, необходимых для эксплуатации вводимых в действие предприятий, зданий и сооружений;</w:t>
      </w:r>
    </w:p>
    <w:p w:rsidR="003A4A28" w:rsidRDefault="003A4A28">
      <w:pPr>
        <w:pStyle w:val="FORMATTEXT"/>
        <w:ind w:firstLine="568"/>
        <w:jc w:val="both"/>
      </w:pPr>
    </w:p>
    <w:p w:rsidR="003A4A28" w:rsidRDefault="003A4A28">
      <w:pPr>
        <w:pStyle w:val="FORMATTEXT"/>
        <w:ind w:firstLine="568"/>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3A4A28" w:rsidRDefault="003A4A28">
      <w:pPr>
        <w:pStyle w:val="FORMATTEXT"/>
        <w:ind w:firstLine="568"/>
        <w:jc w:val="both"/>
      </w:pPr>
    </w:p>
    <w:p w:rsidR="003A4A28" w:rsidRDefault="003A4A28">
      <w:pPr>
        <w:pStyle w:val="FORMATTEXT"/>
        <w:ind w:firstLine="568"/>
        <w:jc w:val="both"/>
      </w:pPr>
      <w:r>
        <w:t>е) запасных частей к оборудованию.</w:t>
      </w:r>
    </w:p>
    <w:p w:rsidR="003A4A28" w:rsidRDefault="003A4A28">
      <w:pPr>
        <w:pStyle w:val="FORMATTEXT"/>
        <w:ind w:firstLine="568"/>
        <w:jc w:val="both"/>
      </w:pPr>
    </w:p>
    <w:p w:rsidR="003A4A28" w:rsidRDefault="003A4A28">
      <w:pPr>
        <w:pStyle w:val="FORMATTEXT"/>
        <w:ind w:firstLine="568"/>
        <w:jc w:val="both"/>
      </w:pPr>
      <w:r>
        <w:t>100. При формировании сметной стоимости в локальных сметных расчетах (сметах) отдельно выделяется сметная стоимость:</w:t>
      </w:r>
    </w:p>
    <w:p w:rsidR="003A4A28" w:rsidRDefault="003A4A28">
      <w:pPr>
        <w:pStyle w:val="FORMATTEXT"/>
        <w:ind w:firstLine="568"/>
        <w:jc w:val="both"/>
      </w:pPr>
    </w:p>
    <w:p w:rsidR="003A4A28" w:rsidRDefault="003A4A28">
      <w:pPr>
        <w:pStyle w:val="FORMATTEXT"/>
        <w:ind w:firstLine="568"/>
        <w:jc w:val="both"/>
      </w:pPr>
      <w:r>
        <w:t>а) инженерного оборудования;</w:t>
      </w:r>
    </w:p>
    <w:p w:rsidR="003A4A28" w:rsidRDefault="003A4A28">
      <w:pPr>
        <w:pStyle w:val="FORMATTEXT"/>
        <w:ind w:firstLine="568"/>
        <w:jc w:val="both"/>
      </w:pPr>
    </w:p>
    <w:p w:rsidR="003A4A28" w:rsidRDefault="003A4A28">
      <w:pPr>
        <w:pStyle w:val="FORMATTEXT"/>
        <w:ind w:firstLine="568"/>
        <w:jc w:val="both"/>
      </w:pPr>
      <w:r>
        <w:t>б) технологического оборудования;</w:t>
      </w:r>
    </w:p>
    <w:p w:rsidR="003A4A28" w:rsidRDefault="003A4A28">
      <w:pPr>
        <w:pStyle w:val="FORMATTEXT"/>
        <w:ind w:firstLine="568"/>
        <w:jc w:val="both"/>
      </w:pPr>
    </w:p>
    <w:p w:rsidR="003A4A28" w:rsidRDefault="003A4A28">
      <w:pPr>
        <w:pStyle w:val="FORMATTEXT"/>
        <w:ind w:firstLine="568"/>
        <w:jc w:val="both"/>
      </w:pPr>
      <w:r>
        <w:t>в) лабораторного оборудования;</w:t>
      </w:r>
    </w:p>
    <w:p w:rsidR="003A4A28" w:rsidRDefault="003A4A28">
      <w:pPr>
        <w:pStyle w:val="FORMATTEXT"/>
        <w:ind w:firstLine="568"/>
        <w:jc w:val="both"/>
      </w:pPr>
    </w:p>
    <w:p w:rsidR="003A4A28" w:rsidRDefault="003A4A28">
      <w:pPr>
        <w:pStyle w:val="FORMATTEXT"/>
        <w:ind w:firstLine="568"/>
        <w:jc w:val="both"/>
      </w:pPr>
      <w:r>
        <w:t>г) транспортных средств;</w:t>
      </w:r>
    </w:p>
    <w:p w:rsidR="003A4A28" w:rsidRDefault="003A4A28">
      <w:pPr>
        <w:pStyle w:val="FORMATTEXT"/>
        <w:ind w:firstLine="568"/>
        <w:jc w:val="both"/>
      </w:pPr>
    </w:p>
    <w:p w:rsidR="003A4A28" w:rsidRDefault="003A4A28">
      <w:pPr>
        <w:pStyle w:val="FORMATTEXT"/>
        <w:ind w:firstLine="568"/>
        <w:jc w:val="both"/>
      </w:pPr>
      <w:r>
        <w:t>д) инструмента для технологических процессов;</w:t>
      </w:r>
    </w:p>
    <w:p w:rsidR="003A4A28" w:rsidRDefault="003A4A28">
      <w:pPr>
        <w:pStyle w:val="FORMATTEXT"/>
        <w:ind w:firstLine="568"/>
        <w:jc w:val="both"/>
      </w:pPr>
    </w:p>
    <w:p w:rsidR="003A4A28" w:rsidRDefault="003A4A28">
      <w:pPr>
        <w:pStyle w:val="FORMATTEXT"/>
        <w:ind w:firstLine="568"/>
        <w:jc w:val="both"/>
      </w:pPr>
      <w:r>
        <w:lastRenderedPageBreak/>
        <w:t>е) производственного и хозяйственного инвентаря, в том числе мебели.</w:t>
      </w:r>
    </w:p>
    <w:p w:rsidR="003A4A28" w:rsidRDefault="003A4A28">
      <w:pPr>
        <w:pStyle w:val="FORMATTEXT"/>
        <w:ind w:firstLine="568"/>
        <w:jc w:val="both"/>
      </w:pPr>
    </w:p>
    <w:p w:rsidR="003A4A28" w:rsidRDefault="003A4A28">
      <w:pPr>
        <w:pStyle w:val="FORMATTEXT"/>
        <w:ind w:firstLine="568"/>
        <w:jc w:val="both"/>
      </w:pPr>
      <w:r>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rsidR="003A4A28" w:rsidRDefault="003A4A28">
      <w:pPr>
        <w:pStyle w:val="FORMATTEXT"/>
        <w:ind w:firstLine="568"/>
        <w:jc w:val="both"/>
      </w:pPr>
    </w:p>
    <w:p w:rsidR="003A4A28" w:rsidRDefault="003A4A28">
      <w:pPr>
        <w:pStyle w:val="FORMATTEXT"/>
        <w:ind w:firstLine="568"/>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Для объектов непроизводственного назначения к технологическому оборудованию относится оборудование, используемое для оказания услуг (медицинское оборудование, мультимедийное обучающее и развивающее оборудование и другое оборудование).</w:t>
      </w:r>
    </w:p>
    <w:p w:rsidR="003A4A28" w:rsidRDefault="003A4A28">
      <w:pPr>
        <w:pStyle w:val="FORMATTEXT"/>
        <w:ind w:firstLine="568"/>
        <w:jc w:val="both"/>
      </w:pPr>
    </w:p>
    <w:p w:rsidR="003A4A28" w:rsidRDefault="003A4A28">
      <w:pPr>
        <w:pStyle w:val="FORMATTEXT"/>
        <w:ind w:firstLine="568"/>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3A4A28" w:rsidRDefault="003A4A28">
      <w:pPr>
        <w:pStyle w:val="FORMATTEXT"/>
        <w:ind w:firstLine="568"/>
        <w:jc w:val="both"/>
      </w:pPr>
    </w:p>
    <w:p w:rsidR="003A4A28" w:rsidRDefault="003A4A28">
      <w:pPr>
        <w:pStyle w:val="FORMATTEXT"/>
        <w:ind w:firstLine="568"/>
        <w:jc w:val="both"/>
      </w:pPr>
      <w:r>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3A4A28" w:rsidRDefault="003A4A28">
      <w:pPr>
        <w:pStyle w:val="FORMATTEXT"/>
        <w:ind w:firstLine="568"/>
        <w:jc w:val="both"/>
      </w:pPr>
    </w:p>
    <w:p w:rsidR="003A4A28" w:rsidRDefault="003A4A28">
      <w:pPr>
        <w:pStyle w:val="FORMATTEXT"/>
        <w:ind w:firstLine="568"/>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3A4A28" w:rsidRDefault="003A4A28">
      <w:pPr>
        <w:pStyle w:val="FORMATTEXT"/>
        <w:ind w:firstLine="568"/>
        <w:jc w:val="both"/>
      </w:pPr>
    </w:p>
    <w:p w:rsidR="003A4A28" w:rsidRDefault="003A4A28">
      <w:pPr>
        <w:pStyle w:val="FORMATTEXT"/>
        <w:ind w:firstLine="568"/>
        <w:jc w:val="both"/>
      </w:pPr>
      <w:r>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3A4A28" w:rsidRDefault="003A4A28">
      <w:pPr>
        <w:pStyle w:val="FORMATTEXT"/>
        <w:ind w:firstLine="568"/>
        <w:jc w:val="both"/>
      </w:pPr>
    </w:p>
    <w:p w:rsidR="003A4A28" w:rsidRDefault="003A4A28">
      <w:pPr>
        <w:pStyle w:val="FORMATTEXT"/>
        <w:ind w:firstLine="568"/>
        <w:jc w:val="both"/>
      </w:pPr>
      <w:r>
        <w:t>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rsidR="003A4A28" w:rsidRDefault="003A4A28">
      <w:pPr>
        <w:pStyle w:val="FORMATTEXT"/>
        <w:ind w:firstLine="568"/>
        <w:jc w:val="both"/>
      </w:pPr>
    </w:p>
    <w:p w:rsidR="003A4A28" w:rsidRDefault="003A4A28">
      <w:pPr>
        <w:pStyle w:val="FORMATTEXT"/>
        <w:ind w:firstLine="568"/>
        <w:jc w:val="both"/>
      </w:pPr>
      <w:r>
        <w:t>г) для объектов Росгидромета: специальные суда и другие транспортные средства Росгидромета;</w:t>
      </w:r>
    </w:p>
    <w:p w:rsidR="003A4A28" w:rsidRDefault="003A4A28">
      <w:pPr>
        <w:pStyle w:val="FORMATTEXT"/>
        <w:ind w:firstLine="568"/>
        <w:jc w:val="both"/>
      </w:pPr>
    </w:p>
    <w:p w:rsidR="003A4A28" w:rsidRDefault="003A4A28">
      <w:pPr>
        <w:pStyle w:val="FORMATTEXT"/>
        <w:ind w:firstLine="568"/>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3A4A28" w:rsidRDefault="003A4A28">
      <w:pPr>
        <w:pStyle w:val="FORMATTEXT"/>
        <w:ind w:firstLine="568"/>
        <w:jc w:val="both"/>
      </w:pPr>
    </w:p>
    <w:p w:rsidR="003A4A28" w:rsidRDefault="003A4A28">
      <w:pPr>
        <w:pStyle w:val="FORMATTEXT"/>
        <w:ind w:firstLine="568"/>
        <w:jc w:val="both"/>
      </w:pPr>
      <w:r>
        <w:t>е) для объектов рыболовства и рыбоводства: суда и контейнеры флота рыбной промышленности;</w:t>
      </w:r>
    </w:p>
    <w:p w:rsidR="003A4A28" w:rsidRDefault="003A4A28">
      <w:pPr>
        <w:pStyle w:val="FORMATTEXT"/>
        <w:ind w:firstLine="568"/>
        <w:jc w:val="both"/>
      </w:pPr>
    </w:p>
    <w:p w:rsidR="003A4A28" w:rsidRDefault="003A4A28">
      <w:pPr>
        <w:pStyle w:val="FORMATTEXT"/>
        <w:ind w:firstLine="568"/>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3A4A28" w:rsidRDefault="003A4A28">
      <w:pPr>
        <w:pStyle w:val="FORMATTEXT"/>
        <w:ind w:firstLine="568"/>
        <w:jc w:val="both"/>
      </w:pPr>
    </w:p>
    <w:p w:rsidR="003A4A28" w:rsidRDefault="003A4A28">
      <w:pPr>
        <w:pStyle w:val="FORMATTEXT"/>
        <w:ind w:firstLine="568"/>
        <w:jc w:val="both"/>
      </w:pPr>
      <w:r>
        <w:t>з) для объектов строительства: строительные машины, механизмы и транспортные средства строительных и монтажных организаций;</w:t>
      </w:r>
    </w:p>
    <w:p w:rsidR="003A4A28" w:rsidRDefault="003A4A28">
      <w:pPr>
        <w:pStyle w:val="FORMATTEXT"/>
        <w:ind w:firstLine="568"/>
        <w:jc w:val="both"/>
      </w:pPr>
    </w:p>
    <w:p w:rsidR="003A4A28" w:rsidRDefault="003A4A28">
      <w:pPr>
        <w:pStyle w:val="FORMATTEXT"/>
        <w:ind w:firstLine="568"/>
        <w:jc w:val="both"/>
      </w:pPr>
      <w:r>
        <w:t xml:space="preserve">и) для объектов сельского хозяйства, а также по сельскохозяйственным предприятиям и организациям, входящим в состав других отраслей: тракторы, </w:t>
      </w:r>
      <w:r>
        <w:lastRenderedPageBreak/>
        <w:t>комбайны и другие посевные, почвообрабатывающие и уборочные машины, транспортные средства сельскохозяйственных предприятий и организаций;</w:t>
      </w:r>
    </w:p>
    <w:p w:rsidR="003A4A28" w:rsidRDefault="003A4A28">
      <w:pPr>
        <w:pStyle w:val="FORMATTEXT"/>
        <w:ind w:firstLine="568"/>
        <w:jc w:val="both"/>
      </w:pPr>
    </w:p>
    <w:p w:rsidR="003A4A28" w:rsidRDefault="003A4A28">
      <w:pPr>
        <w:pStyle w:val="FORMATTEXT"/>
        <w:ind w:firstLine="568"/>
        <w:jc w:val="both"/>
      </w:pPr>
      <w:r>
        <w:t>к) для объектов связи: автомашины и другие транспортные средства для перевозки почты, почтовые железнодорожные вагоны;</w:t>
      </w:r>
    </w:p>
    <w:p w:rsidR="003A4A28" w:rsidRDefault="003A4A28">
      <w:pPr>
        <w:pStyle w:val="FORMATTEXT"/>
        <w:ind w:firstLine="568"/>
        <w:jc w:val="both"/>
      </w:pPr>
    </w:p>
    <w:p w:rsidR="003A4A28" w:rsidRDefault="003A4A28">
      <w:pPr>
        <w:pStyle w:val="FORMATTEXT"/>
        <w:ind w:firstLine="568"/>
        <w:jc w:val="both"/>
      </w:pPr>
      <w:r>
        <w:t>л) для всех объектов: энергопоезда, передвижные дизельные электростанции;</w:t>
      </w:r>
    </w:p>
    <w:p w:rsidR="003A4A28" w:rsidRDefault="003A4A28">
      <w:pPr>
        <w:pStyle w:val="FORMATTEXT"/>
        <w:ind w:firstLine="568"/>
        <w:jc w:val="both"/>
      </w:pPr>
    </w:p>
    <w:p w:rsidR="003A4A28" w:rsidRDefault="003A4A28">
      <w:pPr>
        <w:pStyle w:val="FORMATTEXT"/>
        <w:ind w:firstLine="568"/>
        <w:jc w:val="both"/>
      </w:pPr>
      <w:r>
        <w:t>м) буровое оборудование (включая буровые установки).</w:t>
      </w:r>
    </w:p>
    <w:p w:rsidR="003A4A28" w:rsidRDefault="003A4A28">
      <w:pPr>
        <w:pStyle w:val="FORMATTEXT"/>
        <w:ind w:firstLine="568"/>
        <w:jc w:val="both"/>
      </w:pPr>
    </w:p>
    <w:p w:rsidR="003A4A28" w:rsidRDefault="003A4A28">
      <w:pPr>
        <w:pStyle w:val="FORMATTEXT"/>
        <w:ind w:firstLine="568"/>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rsidR="003A4A28" w:rsidRDefault="003A4A28">
      <w:pPr>
        <w:pStyle w:val="FORMATTEXT"/>
        <w:ind w:firstLine="568"/>
        <w:jc w:val="both"/>
      </w:pPr>
    </w:p>
    <w:p w:rsidR="003A4A28" w:rsidRDefault="003A4A28">
      <w:pPr>
        <w:pStyle w:val="FORMATTEXT"/>
        <w:ind w:firstLine="568"/>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3A4A28" w:rsidRDefault="003A4A28">
      <w:pPr>
        <w:pStyle w:val="FORMATTEXT"/>
        <w:ind w:firstLine="568"/>
        <w:jc w:val="both"/>
      </w:pPr>
    </w:p>
    <w:p w:rsidR="003A4A28" w:rsidRDefault="003A4A28">
      <w:pPr>
        <w:pStyle w:val="FORMATTEXT"/>
        <w:ind w:firstLine="568"/>
        <w:jc w:val="both"/>
      </w:pPr>
      <w:r>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3A4A28" w:rsidRDefault="003A4A28">
      <w:pPr>
        <w:pStyle w:val="FORMATTEXT"/>
        <w:ind w:firstLine="568"/>
        <w:jc w:val="both"/>
      </w:pPr>
    </w:p>
    <w:p w:rsidR="003A4A28" w:rsidRDefault="003A4A28">
      <w:pPr>
        <w:pStyle w:val="FORMATTEXT"/>
        <w:ind w:firstLine="568"/>
        <w:jc w:val="both"/>
      </w:pPr>
      <w:r>
        <w:t>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rsidR="003A4A28" w:rsidRDefault="003A4A28">
      <w:pPr>
        <w:pStyle w:val="FORMATTEXT"/>
        <w:ind w:firstLine="568"/>
        <w:jc w:val="both"/>
      </w:pPr>
    </w:p>
    <w:p w:rsidR="003A4A28" w:rsidRDefault="003A4A28">
      <w:pPr>
        <w:pStyle w:val="FORMATTEXT"/>
        <w:ind w:firstLine="568"/>
        <w:jc w:val="both"/>
      </w:pPr>
      <w:r>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3A4A28" w:rsidRDefault="003A4A28">
      <w:pPr>
        <w:pStyle w:val="FORMATTEXT"/>
        <w:ind w:firstLine="568"/>
        <w:jc w:val="both"/>
      </w:pPr>
    </w:p>
    <w:p w:rsidR="003A4A28" w:rsidRDefault="003A4A28">
      <w:pPr>
        <w:pStyle w:val="FORMATTEXT"/>
        <w:ind w:firstLine="568"/>
        <w:jc w:val="both"/>
      </w:pPr>
      <w:r>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3A4A28" w:rsidRDefault="003A4A28">
      <w:pPr>
        <w:pStyle w:val="FORMATTEXT"/>
        <w:ind w:firstLine="568"/>
        <w:jc w:val="both"/>
      </w:pPr>
    </w:p>
    <w:p w:rsidR="003A4A28" w:rsidRDefault="003A4A28">
      <w:pPr>
        <w:pStyle w:val="FORMATTEXT"/>
        <w:ind w:firstLine="568"/>
        <w:jc w:val="both"/>
      </w:pPr>
      <w:r>
        <w:t>110.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rsidR="003A4A28" w:rsidRDefault="003A4A28">
      <w:pPr>
        <w:pStyle w:val="FORMATTEXT"/>
        <w:ind w:firstLine="568"/>
        <w:jc w:val="both"/>
      </w:pPr>
    </w:p>
    <w:p w:rsidR="003A4A28" w:rsidRDefault="003A4A28">
      <w:pPr>
        <w:pStyle w:val="FORMATTEXT"/>
        <w:ind w:firstLine="568"/>
        <w:jc w:val="both"/>
      </w:pPr>
      <w:r>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rsidR="003A4A28" w:rsidRDefault="003A4A28">
      <w:pPr>
        <w:pStyle w:val="FORMATTEXT"/>
        <w:ind w:firstLine="568"/>
        <w:jc w:val="both"/>
      </w:pPr>
    </w:p>
    <w:p w:rsidR="003A4A28" w:rsidRDefault="003A4A28">
      <w:pPr>
        <w:pStyle w:val="FORMATTEXT"/>
        <w:ind w:firstLine="568"/>
        <w:jc w:val="both"/>
      </w:pPr>
      <w:r>
        <w:t>111. В зависимости от специфики изготовления различают:</w:t>
      </w:r>
    </w:p>
    <w:p w:rsidR="003A4A28" w:rsidRDefault="003A4A28">
      <w:pPr>
        <w:pStyle w:val="FORMATTEXT"/>
        <w:ind w:firstLine="568"/>
        <w:jc w:val="both"/>
      </w:pPr>
    </w:p>
    <w:p w:rsidR="003A4A28" w:rsidRDefault="003A4A28">
      <w:pPr>
        <w:pStyle w:val="FORMATTEXT"/>
        <w:ind w:firstLine="568"/>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3A4A28" w:rsidRDefault="003A4A28">
      <w:pPr>
        <w:pStyle w:val="FORMATTEXT"/>
        <w:ind w:firstLine="568"/>
        <w:jc w:val="both"/>
      </w:pPr>
    </w:p>
    <w:p w:rsidR="003A4A28" w:rsidRDefault="003A4A28">
      <w:pPr>
        <w:pStyle w:val="FORMATTEXT"/>
        <w:ind w:firstLine="568"/>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3A4A28" w:rsidRDefault="003A4A28">
      <w:pPr>
        <w:pStyle w:val="FORMATTEXT"/>
        <w:ind w:firstLine="568"/>
        <w:jc w:val="both"/>
      </w:pPr>
    </w:p>
    <w:p w:rsidR="003A4A28" w:rsidRDefault="003A4A28">
      <w:pPr>
        <w:pStyle w:val="FORMATTEXT"/>
        <w:ind w:firstLine="568"/>
        <w:jc w:val="both"/>
      </w:pPr>
      <w:r>
        <w:t>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нестандартизированное оборудование).</w:t>
      </w:r>
    </w:p>
    <w:p w:rsidR="003A4A28" w:rsidRDefault="003A4A28">
      <w:pPr>
        <w:pStyle w:val="FORMATTEXT"/>
        <w:ind w:firstLine="568"/>
        <w:jc w:val="both"/>
      </w:pPr>
    </w:p>
    <w:p w:rsidR="003A4A28" w:rsidRDefault="003A4A28">
      <w:pPr>
        <w:pStyle w:val="FORMATTEXT"/>
        <w:ind w:firstLine="568"/>
        <w:jc w:val="both"/>
      </w:pPr>
      <w:r>
        <w:t xml:space="preserve">112. Сметная стоимость стандартного оборудования в текущем уровне цен определяется в порядке, приведенном в </w:t>
      </w:r>
      <w:r>
        <w:fldChar w:fldCharType="begin"/>
      </w:r>
      <w:r>
        <w:instrText xml:space="preserve"> HYPERLINK "kodeks://link/d?nd=565649004&amp;point=mark=000000000000000000000000000000000000000000000000008PG0LU"\o"’’Об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пунктах 88</w:t>
      </w:r>
      <w:r>
        <w:rPr>
          <w:color w:val="0000FF"/>
          <w:u w:val="single"/>
        </w:rPr>
        <w:t xml:space="preserve"> </w:t>
      </w:r>
      <w:r>
        <w:fldChar w:fldCharType="end"/>
      </w:r>
      <w:r>
        <w:t>-</w:t>
      </w:r>
      <w:r>
        <w:fldChar w:fldCharType="begin"/>
      </w:r>
      <w:r>
        <w:instrText xml:space="preserve"> HYPERLINK "kodeks://link/d?nd=565649004&amp;point=mark=000000000000000000000000000000000000000000000000008PO0M2"\o"’’Об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92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 xml:space="preserve">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3A4A28" w:rsidRDefault="003A4A28">
      <w:pPr>
        <w:pStyle w:val="FORMATTEXT"/>
        <w:ind w:firstLine="568"/>
        <w:jc w:val="both"/>
      </w:pPr>
    </w:p>
    <w:p w:rsidR="003A4A28" w:rsidRDefault="003A4A28">
      <w:pPr>
        <w:pStyle w:val="FORMATTEXT"/>
        <w:ind w:firstLine="568"/>
        <w:jc w:val="both"/>
      </w:pPr>
      <w:r>
        <w:t xml:space="preserve">114. Определение стоимости индивидуального стандартизированного (адаптированного) оборудования осуществляется на основании РКЦ в соответствии с </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18</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 xml:space="preserve"> в следующих случаях:</w:t>
      </w:r>
    </w:p>
    <w:p w:rsidR="003A4A28" w:rsidRDefault="003A4A28">
      <w:pPr>
        <w:pStyle w:val="FORMATTEXT"/>
        <w:ind w:firstLine="568"/>
        <w:jc w:val="both"/>
      </w:pPr>
    </w:p>
    <w:p w:rsidR="003A4A28" w:rsidRDefault="003A4A28">
      <w:pPr>
        <w:pStyle w:val="FORMATTEXT"/>
        <w:ind w:firstLine="568"/>
        <w:jc w:val="both"/>
      </w:pPr>
      <w:r>
        <w:t>а) наличия безальтернативного (единственного) производителя для данного оборудования;</w:t>
      </w:r>
    </w:p>
    <w:p w:rsidR="003A4A28" w:rsidRDefault="003A4A28">
      <w:pPr>
        <w:pStyle w:val="FORMATTEXT"/>
        <w:ind w:firstLine="568"/>
        <w:jc w:val="both"/>
      </w:pPr>
    </w:p>
    <w:p w:rsidR="003A4A28" w:rsidRDefault="003A4A28">
      <w:pPr>
        <w:pStyle w:val="FORMATTEXT"/>
        <w:ind w:firstLine="568"/>
        <w:jc w:val="both"/>
      </w:pPr>
      <w:r>
        <w:t>б) закупки оборудования конкретного производителя в связи с особенностями объекта строительства;</w:t>
      </w:r>
    </w:p>
    <w:p w:rsidR="003A4A28" w:rsidRDefault="003A4A28">
      <w:pPr>
        <w:pStyle w:val="FORMATTEXT"/>
        <w:ind w:firstLine="568"/>
        <w:jc w:val="both"/>
      </w:pPr>
    </w:p>
    <w:p w:rsidR="003A4A28" w:rsidRDefault="003A4A28">
      <w:pPr>
        <w:pStyle w:val="FORMATTEXT"/>
        <w:ind w:firstLine="568"/>
        <w:jc w:val="both"/>
      </w:pPr>
      <w:r>
        <w:t>в) отсутствия данных о цене и характеристиках в открытых источниках информации.</w:t>
      </w:r>
    </w:p>
    <w:p w:rsidR="003A4A28" w:rsidRDefault="003A4A28">
      <w:pPr>
        <w:pStyle w:val="FORMATTEXT"/>
        <w:ind w:firstLine="568"/>
        <w:jc w:val="both"/>
      </w:pPr>
    </w:p>
    <w:p w:rsidR="003A4A28" w:rsidRDefault="003A4A28">
      <w:pPr>
        <w:pStyle w:val="FORMATTEXT"/>
        <w:ind w:firstLine="568"/>
        <w:jc w:val="both"/>
      </w:pPr>
      <w:r>
        <w:t>115. Стоимость нестандартизированного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3A4A28" w:rsidRDefault="003A4A28">
      <w:pPr>
        <w:pStyle w:val="FORMATTEXT"/>
        <w:ind w:firstLine="568"/>
        <w:jc w:val="both"/>
      </w:pPr>
    </w:p>
    <w:p w:rsidR="003A4A28" w:rsidRDefault="003A4A28">
      <w:pPr>
        <w:pStyle w:val="FORMATTEXT"/>
        <w:ind w:firstLine="568"/>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r>
        <w:fldChar w:fldCharType="begin"/>
      </w:r>
      <w:r>
        <w:instrText xml:space="preserve"> HYPERLINK "kodeks://link/d?nd=565649004&amp;point=mark=000000000000000000000000000000000000000000000000008Q20LU"\o"’’Об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187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117. При соответствующем обосновании на изготовление и поставку оборудования в сметную стоимость оборудования включаются затраты на:</w:t>
      </w:r>
    </w:p>
    <w:p w:rsidR="003A4A28" w:rsidRDefault="003A4A28">
      <w:pPr>
        <w:pStyle w:val="FORMATTEXT"/>
        <w:ind w:firstLine="568"/>
        <w:jc w:val="both"/>
      </w:pPr>
    </w:p>
    <w:p w:rsidR="003A4A28" w:rsidRDefault="003A4A28">
      <w:pPr>
        <w:pStyle w:val="FORMATTEXT"/>
        <w:ind w:firstLine="568"/>
        <w:jc w:val="both"/>
      </w:pPr>
      <w:r>
        <w:t>а) шефмонтаж и (или) шефналадку, осуществляемые представителями производителя оборудования или по его поручению специализированными организациями;</w:t>
      </w:r>
    </w:p>
    <w:p w:rsidR="003A4A28" w:rsidRDefault="003A4A28">
      <w:pPr>
        <w:pStyle w:val="FORMATTEXT"/>
        <w:ind w:firstLine="568"/>
        <w:jc w:val="both"/>
      </w:pPr>
    </w:p>
    <w:p w:rsidR="003A4A28" w:rsidRDefault="003A4A28">
      <w:pPr>
        <w:pStyle w:val="FORMATTEXT"/>
        <w:ind w:firstLine="568"/>
        <w:jc w:val="both"/>
      </w:pPr>
      <w:r>
        <w:t xml:space="preserve">б) доводку (калибровку) на месте установки крупного металлургического, угольного, горнорудного и другого технологического оборудования, осуществляемую в </w:t>
      </w:r>
      <w:r>
        <w:lastRenderedPageBreak/>
        <w:t>технологической цепи совместно с другим оборудованием или при отсутствии у производителя стендов и испытательных станций;</w:t>
      </w:r>
    </w:p>
    <w:p w:rsidR="003A4A28" w:rsidRDefault="003A4A28">
      <w:pPr>
        <w:pStyle w:val="FORMATTEXT"/>
        <w:ind w:firstLine="568"/>
        <w:jc w:val="both"/>
      </w:pPr>
    </w:p>
    <w:p w:rsidR="003A4A28" w:rsidRDefault="003A4A28">
      <w:pPr>
        <w:pStyle w:val="FORMATTEXT"/>
        <w:ind w:firstLine="568"/>
        <w:jc w:val="both"/>
      </w:pPr>
      <w:r>
        <w:t>в) 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rsidR="003A4A28" w:rsidRDefault="003A4A28">
      <w:pPr>
        <w:pStyle w:val="FORMATTEXT"/>
        <w:ind w:firstLine="568"/>
        <w:jc w:val="both"/>
      </w:pPr>
    </w:p>
    <w:p w:rsidR="003A4A28" w:rsidRDefault="003A4A28">
      <w:pPr>
        <w:pStyle w:val="FORMATTEXT"/>
        <w:ind w:firstLine="568"/>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3A4A28" w:rsidRDefault="003A4A28">
      <w:pPr>
        <w:pStyle w:val="FORMATTEXT"/>
        <w:ind w:firstLine="568"/>
        <w:jc w:val="both"/>
      </w:pPr>
    </w:p>
    <w:p w:rsidR="003A4A28" w:rsidRDefault="003A4A28">
      <w:pPr>
        <w:pStyle w:val="FORMATTEXT"/>
        <w:ind w:firstLine="568"/>
        <w:jc w:val="both"/>
      </w:pPr>
      <w:r>
        <w:t>д) предварительно установленное программное обеспечение;</w:t>
      </w:r>
    </w:p>
    <w:p w:rsidR="003A4A28" w:rsidRDefault="003A4A28">
      <w:pPr>
        <w:pStyle w:val="FORMATTEXT"/>
        <w:ind w:firstLine="568"/>
        <w:jc w:val="both"/>
      </w:pPr>
    </w:p>
    <w:p w:rsidR="003A4A28" w:rsidRDefault="003A4A28">
      <w:pPr>
        <w:pStyle w:val="FORMATTEXT"/>
        <w:ind w:firstLine="568"/>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3A4A28" w:rsidRDefault="003A4A28">
      <w:pPr>
        <w:pStyle w:val="FORMATTEXT"/>
        <w:ind w:firstLine="568"/>
        <w:jc w:val="both"/>
      </w:pPr>
    </w:p>
    <w:p w:rsidR="003A4A28" w:rsidRDefault="003A4A28">
      <w:pPr>
        <w:pStyle w:val="FORMATTEXT"/>
        <w:ind w:firstLine="568"/>
        <w:jc w:val="both"/>
      </w:pPr>
      <w:r>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rsidR="003A4A28" w:rsidRDefault="003A4A28">
      <w:pPr>
        <w:pStyle w:val="FORMATTEXT"/>
        <w:ind w:firstLine="568"/>
        <w:jc w:val="both"/>
      </w:pPr>
    </w:p>
    <w:p w:rsidR="003A4A28" w:rsidRDefault="003A4A28">
      <w:pPr>
        <w:pStyle w:val="FORMATTEXT"/>
        <w:ind w:firstLine="568"/>
        <w:jc w:val="both"/>
      </w:pPr>
      <w:r>
        <w:t xml:space="preserve">118. В случае, если указанные в </w:t>
      </w:r>
      <w:r>
        <w:fldChar w:fldCharType="begin"/>
      </w:r>
      <w:r>
        <w:instrText xml:space="preserve"> HYPERLINK "kodeks://link/d?nd=565649004&amp;point=mark=000000000000000000000000000000000000000000000000008PS0LV"\o"’’Об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117 Методики</w:t>
      </w:r>
      <w:r>
        <w:rPr>
          <w:color w:val="0000FF"/>
          <w:u w:val="single"/>
        </w:rPr>
        <w:t xml:space="preserve"> </w:t>
      </w:r>
      <w:r>
        <w:fldChar w:fldCharType="end"/>
      </w:r>
      <w:r>
        <w:t xml:space="preserve">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3A4A28" w:rsidRDefault="003A4A28">
      <w:pPr>
        <w:pStyle w:val="FORMATTEXT"/>
        <w:ind w:firstLine="568"/>
        <w:jc w:val="both"/>
      </w:pPr>
    </w:p>
    <w:p w:rsidR="003A4A28" w:rsidRDefault="003A4A28">
      <w:pPr>
        <w:pStyle w:val="FORMATTEXT"/>
        <w:ind w:firstLine="568"/>
        <w:jc w:val="both"/>
      </w:pPr>
      <w:r>
        <w:t>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иной организацией, в сметной стоимости оборудования могут быть учтены указанные затраты в размере 0,5-1,0 процентов от отпускной цены оборудования.</w:t>
      </w:r>
    </w:p>
    <w:p w:rsidR="003A4A28" w:rsidRDefault="003A4A28">
      <w:pPr>
        <w:pStyle w:val="FORMATTEXT"/>
        <w:ind w:firstLine="568"/>
        <w:jc w:val="both"/>
      </w:pPr>
    </w:p>
    <w:p w:rsidR="003A4A28" w:rsidRDefault="003A4A28">
      <w:pPr>
        <w:pStyle w:val="FORMATTEXT"/>
        <w:ind w:firstLine="568"/>
        <w:jc w:val="both"/>
      </w:pPr>
      <w:r>
        <w:t>120. Сметные затраты на установку лабораторного оборудования и мебели,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3A4A28" w:rsidRDefault="003A4A28">
      <w:pPr>
        <w:pStyle w:val="FORMATTEXT"/>
        <w:ind w:firstLine="568"/>
        <w:jc w:val="both"/>
      </w:pPr>
    </w:p>
    <w:p w:rsidR="003A4A28" w:rsidRDefault="003A4A28">
      <w:pPr>
        <w:pStyle w:val="FORMATTEXT"/>
        <w:ind w:firstLine="568"/>
        <w:jc w:val="both"/>
      </w:pPr>
      <w:r>
        <w:t>если соответствующее лабораторное оборудование и мебель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3A4A28" w:rsidRDefault="003A4A28">
      <w:pPr>
        <w:pStyle w:val="FORMATTEXT"/>
        <w:ind w:firstLine="568"/>
        <w:jc w:val="both"/>
      </w:pPr>
    </w:p>
    <w:p w:rsidR="003A4A28" w:rsidRDefault="003A4A28">
      <w:pPr>
        <w:pStyle w:val="FORMATTEXT"/>
        <w:ind w:firstLine="568"/>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3A4A28" w:rsidRDefault="003A4A28">
      <w:pPr>
        <w:pStyle w:val="FORMATTEXT"/>
        <w:ind w:firstLine="568"/>
        <w:jc w:val="both"/>
      </w:pPr>
    </w:p>
    <w:p w:rsidR="003A4A28" w:rsidRDefault="003A4A28">
      <w:pPr>
        <w:pStyle w:val="FORMATTEXT"/>
        <w:ind w:firstLine="568"/>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3A4A28" w:rsidRDefault="003A4A28">
      <w:pPr>
        <w:pStyle w:val="FORMATTEXT"/>
        <w:ind w:firstLine="568"/>
        <w:jc w:val="both"/>
      </w:pPr>
    </w:p>
    <w:p w:rsidR="003A4A28" w:rsidRDefault="003A4A28">
      <w:pPr>
        <w:pStyle w:val="FORMATTEXT"/>
        <w:ind w:firstLine="568"/>
        <w:jc w:val="both"/>
      </w:pPr>
      <w:r>
        <w:t>121. Затраты на подключение к системам инженерно-технического обеспечения оборудования,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оборудования.</w:t>
      </w:r>
    </w:p>
    <w:p w:rsidR="003A4A28" w:rsidRDefault="003A4A28">
      <w:pPr>
        <w:pStyle w:val="FORMATTEXT"/>
        <w:ind w:firstLine="568"/>
        <w:jc w:val="both"/>
      </w:pPr>
    </w:p>
    <w:p w:rsidR="003A4A28" w:rsidRDefault="003A4A28">
      <w:pPr>
        <w:pStyle w:val="FORMATTEXT"/>
        <w:ind w:firstLine="568"/>
        <w:jc w:val="both"/>
      </w:pPr>
      <w:r>
        <w:t>Определенные указанным образом затраты относятся на сметную стоимость оборудования и учитывают все расходы, связанные с установкой лабораторного оборудования и мебели, в том числе затраты по перемещению до проектных отметок.</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VII. Особенности определения сметных затрат на пусконаладочные работы </w:t>
      </w:r>
    </w:p>
    <w:p w:rsidR="003A4A28" w:rsidRDefault="003A4A28">
      <w:pPr>
        <w:pStyle w:val="FORMATTEXT"/>
        <w:ind w:firstLine="568"/>
        <w:jc w:val="both"/>
      </w:pPr>
      <w:r>
        <w:t>122. 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3A4A28" w:rsidRDefault="003A4A28">
      <w:pPr>
        <w:pStyle w:val="FORMATTEXT"/>
        <w:ind w:firstLine="568"/>
        <w:jc w:val="both"/>
      </w:pPr>
    </w:p>
    <w:p w:rsidR="003A4A28" w:rsidRDefault="003A4A28">
      <w:pPr>
        <w:pStyle w:val="FORMATTEXT"/>
        <w:ind w:firstLine="568"/>
        <w:jc w:val="both"/>
      </w:pPr>
      <w:r>
        <w:t xml:space="preserve">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в </w:t>
      </w:r>
      <w:r>
        <w:fldChar w:fldCharType="begin"/>
      </w:r>
      <w:r>
        <w:instrText xml:space="preserve"> HYPERLINK "kodeks://link/d?nd=565649004&amp;point=mark=000000000000000000000000000000000000000000000000008RA0M9"\o"’’Об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8 к Методике</w:t>
      </w:r>
      <w:r>
        <w:rPr>
          <w:color w:val="0000FF"/>
          <w:u w:val="single"/>
        </w:rPr>
        <w:t xml:space="preserve"> </w:t>
      </w:r>
      <w:r>
        <w:fldChar w:fldCharType="end"/>
      </w:r>
      <w:r>
        <w:t>. По 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rsidR="003A4A28" w:rsidRDefault="003A4A28">
      <w:pPr>
        <w:pStyle w:val="FORMATTEXT"/>
        <w:ind w:firstLine="568"/>
        <w:jc w:val="both"/>
      </w:pPr>
    </w:p>
    <w:p w:rsidR="003A4A28" w:rsidRDefault="003A4A28">
      <w:pPr>
        <w:pStyle w:val="FORMATTEXT"/>
        <w:ind w:firstLine="568"/>
        <w:jc w:val="both"/>
      </w:pPr>
      <w:r>
        <w:t>123. 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учитывается в главе 9 (графы 7 и 8)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rsidR="003A4A28" w:rsidRDefault="003A4A28">
      <w:pPr>
        <w:pStyle w:val="FORMATTEXT"/>
        <w:ind w:firstLine="568"/>
        <w:jc w:val="both"/>
      </w:pPr>
    </w:p>
    <w:p w:rsidR="003A4A28" w:rsidRDefault="003A4A28">
      <w:pPr>
        <w:pStyle w:val="FORMATTEXT"/>
        <w:ind w:firstLine="568"/>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r>
        <w:fldChar w:fldCharType="begin"/>
      </w:r>
      <w:r>
        <w:instrText xml:space="preserve"> HYPERLINK "kodeks://link/d?nd=565649004&amp;point=mark=000000000000000000000000000000000000000000000000008P80LP"\o"’’Об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128 Методики</w:t>
      </w:r>
      <w:r>
        <w:rPr>
          <w:color w:val="0000FF"/>
          <w:u w:val="single"/>
        </w:rPr>
        <w:t xml:space="preserve"> </w:t>
      </w:r>
      <w:r>
        <w:fldChar w:fldCharType="end"/>
      </w:r>
      <w:r>
        <w:t>.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3A4A28" w:rsidRDefault="003A4A28">
      <w:pPr>
        <w:pStyle w:val="FORMATTEXT"/>
        <w:ind w:firstLine="568"/>
        <w:jc w:val="both"/>
      </w:pPr>
    </w:p>
    <w:p w:rsidR="003A4A28" w:rsidRDefault="003A4A28">
      <w:pPr>
        <w:pStyle w:val="FORMATTEXT"/>
        <w:ind w:firstLine="568"/>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3A4A28" w:rsidRDefault="003A4A28">
      <w:pPr>
        <w:pStyle w:val="FORMATTEXT"/>
        <w:ind w:firstLine="568"/>
        <w:jc w:val="both"/>
      </w:pPr>
    </w:p>
    <w:p w:rsidR="003A4A28" w:rsidRDefault="003A4A28">
      <w:pPr>
        <w:pStyle w:val="FORMATTEXT"/>
        <w:ind w:firstLine="568"/>
        <w:jc w:val="both"/>
      </w:pPr>
      <w:r>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rsidR="003A4A28" w:rsidRDefault="003A4A28">
      <w:pPr>
        <w:pStyle w:val="FORMATTEXT"/>
        <w:ind w:firstLine="568"/>
        <w:jc w:val="both"/>
      </w:pPr>
    </w:p>
    <w:p w:rsidR="003A4A28" w:rsidRDefault="003A4A28">
      <w:pPr>
        <w:pStyle w:val="FORMATTEXT"/>
        <w:ind w:firstLine="568"/>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3A4A28" w:rsidRDefault="003A4A28">
      <w:pPr>
        <w:pStyle w:val="FORMATTEXT"/>
        <w:ind w:firstLine="568"/>
        <w:jc w:val="both"/>
      </w:pPr>
    </w:p>
    <w:p w:rsidR="003A4A28" w:rsidRDefault="003A4A28">
      <w:pPr>
        <w:pStyle w:val="FORMATTEXT"/>
        <w:ind w:firstLine="568"/>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3A4A28" w:rsidRDefault="003A4A28">
      <w:pPr>
        <w:pStyle w:val="FORMATTEXT"/>
        <w:ind w:firstLine="568"/>
        <w:jc w:val="both"/>
      </w:pPr>
    </w:p>
    <w:p w:rsidR="003A4A28" w:rsidRDefault="003A4A28">
      <w:pPr>
        <w:pStyle w:val="FORMATTEXT"/>
        <w:ind w:firstLine="568"/>
        <w:jc w:val="both"/>
      </w:pPr>
      <w:r>
        <w:t>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включаются в главу 9 (графы 7 и 8) сводного сметного расчета без разделения на затраты "вхолостую" и "под нагрузкой".</w:t>
      </w:r>
    </w:p>
    <w:p w:rsidR="003A4A28" w:rsidRDefault="003A4A28">
      <w:pPr>
        <w:pStyle w:val="FORMATTEXT"/>
        <w:ind w:firstLine="568"/>
        <w:jc w:val="both"/>
      </w:pPr>
    </w:p>
    <w:p w:rsidR="003A4A28" w:rsidRDefault="003A4A28">
      <w:pPr>
        <w:pStyle w:val="FORMATTEXT"/>
        <w:ind w:firstLine="568"/>
        <w:jc w:val="both"/>
      </w:pPr>
      <w:r>
        <w:t>128.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(графы 7 и 8) сводного сметного расчета)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VIII. Объектные сметные расчеты (объектные сметы) </w:t>
      </w:r>
    </w:p>
    <w:p w:rsidR="003A4A28" w:rsidRDefault="003A4A28">
      <w:pPr>
        <w:pStyle w:val="FORMATTEXT"/>
        <w:ind w:firstLine="568"/>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rsidR="003A4A28" w:rsidRDefault="003A4A28">
      <w:pPr>
        <w:pStyle w:val="FORMATTEXT"/>
        <w:ind w:firstLine="568"/>
        <w:jc w:val="both"/>
      </w:pPr>
    </w:p>
    <w:p w:rsidR="003A4A28" w:rsidRDefault="003A4A28">
      <w:pPr>
        <w:pStyle w:val="FORMATTEXT"/>
        <w:ind w:firstLine="568"/>
        <w:jc w:val="both"/>
      </w:pPr>
      <w:r>
        <w:t xml:space="preserve">130. Рекомендуемый образец оформления объектных сметных расчетов (смет) приведен в </w:t>
      </w:r>
      <w:r>
        <w:fldChar w:fldCharType="begin"/>
      </w:r>
      <w:r>
        <w:instrText xml:space="preserve"> HYPERLINK "kodeks://link/d?nd=565649004&amp;point=mark=000000000000000000000000000000000000000000000000008RA0MA"\o"’’Об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5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3A4A28" w:rsidRDefault="003A4A28">
      <w:pPr>
        <w:pStyle w:val="FORMATTEXT"/>
        <w:ind w:firstLine="568"/>
        <w:jc w:val="both"/>
      </w:pPr>
    </w:p>
    <w:p w:rsidR="003A4A28" w:rsidRDefault="003A4A28">
      <w:pPr>
        <w:pStyle w:val="FORMATTEXT"/>
        <w:ind w:firstLine="568"/>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3A4A28" w:rsidRDefault="003A4A28">
      <w:pPr>
        <w:pStyle w:val="FORMATTEXT"/>
        <w:ind w:firstLine="568"/>
        <w:jc w:val="both"/>
      </w:pPr>
    </w:p>
    <w:p w:rsidR="003A4A28" w:rsidRDefault="003A4A28">
      <w:pPr>
        <w:pStyle w:val="FORMATTEXT"/>
        <w:ind w:firstLine="568"/>
        <w:jc w:val="both"/>
      </w:pPr>
      <w:r>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rsidR="003A4A28" w:rsidRDefault="003A4A28">
      <w:pPr>
        <w:pStyle w:val="FORMATTEXT"/>
        <w:ind w:firstLine="568"/>
        <w:jc w:val="both"/>
      </w:pPr>
    </w:p>
    <w:p w:rsidR="003A4A28" w:rsidRDefault="003A4A28">
      <w:pPr>
        <w:pStyle w:val="FORMATTEXT"/>
        <w:ind w:firstLine="568"/>
        <w:jc w:val="both"/>
      </w:pPr>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3A4A28" w:rsidRDefault="003A4A28">
      <w:pPr>
        <w:pStyle w:val="FORMATTEXT"/>
        <w:ind w:firstLine="568"/>
        <w:jc w:val="both"/>
      </w:pPr>
    </w:p>
    <w:p w:rsidR="003A4A28" w:rsidRDefault="003A4A28">
      <w:pPr>
        <w:pStyle w:val="FORMATTEXT"/>
        <w:ind w:firstLine="568"/>
        <w:jc w:val="both"/>
      </w:pPr>
      <w:r>
        <w:t>а) средства на строительство и разборку титульных временных зданий и сооружений;</w:t>
      </w:r>
    </w:p>
    <w:p w:rsidR="003A4A28" w:rsidRDefault="003A4A28">
      <w:pPr>
        <w:pStyle w:val="FORMATTEXT"/>
        <w:ind w:firstLine="568"/>
        <w:jc w:val="both"/>
      </w:pPr>
    </w:p>
    <w:p w:rsidR="003A4A28" w:rsidRDefault="003A4A28">
      <w:pPr>
        <w:pStyle w:val="FORMATTEXT"/>
        <w:ind w:firstLine="568"/>
        <w:jc w:val="both"/>
      </w:pPr>
      <w:r>
        <w:t>б) дополнительные затраты при производстве работ в зимнее время;</w:t>
      </w:r>
    </w:p>
    <w:p w:rsidR="003A4A28" w:rsidRDefault="003A4A28">
      <w:pPr>
        <w:pStyle w:val="FORMATTEXT"/>
        <w:ind w:firstLine="568"/>
        <w:jc w:val="both"/>
      </w:pPr>
    </w:p>
    <w:p w:rsidR="003A4A28" w:rsidRDefault="003A4A28">
      <w:pPr>
        <w:pStyle w:val="FORMATTEXT"/>
        <w:ind w:firstLine="568"/>
        <w:jc w:val="both"/>
      </w:pPr>
      <w:r>
        <w:t>в) отдельные виды прочих затрат, относимые на сметную стоимость объекта капитального строительства.</w:t>
      </w:r>
    </w:p>
    <w:p w:rsidR="003A4A28" w:rsidRDefault="003A4A28">
      <w:pPr>
        <w:pStyle w:val="FORMATTEXT"/>
        <w:ind w:firstLine="568"/>
        <w:jc w:val="both"/>
      </w:pPr>
    </w:p>
    <w:p w:rsidR="003A4A28" w:rsidRDefault="003A4A28">
      <w:pPr>
        <w:pStyle w:val="FORMATTEXT"/>
        <w:ind w:firstLine="568"/>
        <w:jc w:val="both"/>
      </w:pPr>
      <w:r>
        <w:t xml:space="preserve">Учет указанных затрат производится в порядке, приведенном в </w:t>
      </w:r>
      <w:r>
        <w:fldChar w:fldCharType="begin"/>
      </w:r>
      <w:r>
        <w:instrText xml:space="preserve"> HYPERLINK "kodeks://link/d?nd=565649004&amp;point=mark=000000000000000000000000000000000000000000000000008QA0M4"\o"’’Об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разделе IX Методики</w:t>
      </w:r>
      <w:r>
        <w:rPr>
          <w:color w:val="0000FF"/>
          <w:u w:val="single"/>
        </w:rPr>
        <w:t xml:space="preserve"> </w:t>
      </w:r>
      <w:r>
        <w:fldChar w:fldCharType="end"/>
      </w:r>
      <w:r>
        <w:t>, и обеспечивает определение полной сметной стоимости объекта капитального строительства.</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IX. Сводный сметный расчет стоимости строительства </w:t>
      </w:r>
    </w:p>
    <w:p w:rsidR="003A4A28" w:rsidRDefault="003A4A28">
      <w:pPr>
        <w:pStyle w:val="FORMATTEXT"/>
        <w:ind w:firstLine="568"/>
        <w:jc w:val="both"/>
      </w:pPr>
      <w:r>
        <w:t xml:space="preserve">135. Рекомендуемый образец сводного сметного расчета стоимости строительства (далее - сводный сметный расчет) приведен в </w:t>
      </w:r>
      <w:r>
        <w:fldChar w:fldCharType="begin"/>
      </w:r>
      <w:r>
        <w:instrText xml:space="preserve"> HYPERLINK "kodeks://link/d?nd=565649004&amp;point=mark=000000000000000000000000000000000000000000000000008R20M5"\o"’’Об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6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rsidR="003A4A28" w:rsidRDefault="003A4A28">
      <w:pPr>
        <w:pStyle w:val="FORMATTEXT"/>
        <w:ind w:firstLine="568"/>
        <w:jc w:val="both"/>
      </w:pPr>
    </w:p>
    <w:p w:rsidR="003A4A28" w:rsidRDefault="003A4A28">
      <w:pPr>
        <w:pStyle w:val="FORMATTEXT"/>
        <w:ind w:firstLine="568"/>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rsidR="003A4A28" w:rsidRDefault="003A4A28">
      <w:pPr>
        <w:pStyle w:val="FORMATTEXT"/>
        <w:ind w:firstLine="568"/>
        <w:jc w:val="both"/>
      </w:pPr>
    </w:p>
    <w:p w:rsidR="003A4A28" w:rsidRDefault="003A4A28">
      <w:pPr>
        <w:pStyle w:val="FORMATTEXT"/>
        <w:ind w:firstLine="568"/>
        <w:jc w:val="both"/>
      </w:pPr>
      <w:r>
        <w:t xml:space="preserve">138. В сводном сметном расчете сметные затраты распределяются по главам в соответствии с </w:t>
      </w:r>
      <w:r>
        <w:fldChar w:fldCharType="begin"/>
      </w:r>
      <w:r>
        <w:instrText xml:space="preserve"> HYPERLINK "kodeks://link/d?nd=902087949&amp;point=mark=0000000000000000000000000000000000000000000000000065E0IS"\o"’’О составе разделов проектной документации и требованиях к их содержанию (с изменениями на 28 апреля 2020 года)’’</w:instrText>
      </w:r>
    </w:p>
    <w:p w:rsidR="003A4A28" w:rsidRDefault="003A4A28">
      <w:pPr>
        <w:pStyle w:val="FORMATTEXT"/>
        <w:ind w:firstLine="568"/>
        <w:jc w:val="both"/>
      </w:pPr>
      <w:r>
        <w:instrText>Постановление Правительства РФ от 16.02.2008 N 87</w:instrText>
      </w:r>
    </w:p>
    <w:p w:rsidR="003A4A28" w:rsidRDefault="003A4A28">
      <w:pPr>
        <w:pStyle w:val="FORMATTEXT"/>
        <w:ind w:firstLine="568"/>
        <w:jc w:val="both"/>
      </w:pPr>
      <w:r>
        <w:instrText>Статус: действующая редакция (действ. с 08.05.2020)"</w:instrText>
      </w:r>
      <w:r>
        <w:fldChar w:fldCharType="separate"/>
      </w:r>
      <w:r>
        <w:rPr>
          <w:color w:val="0000AA"/>
          <w:u w:val="single"/>
        </w:rPr>
        <w:t>Положением N 87</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подготовка территории строительства (глава 1);</w:t>
      </w:r>
    </w:p>
    <w:p w:rsidR="003A4A28" w:rsidRDefault="003A4A28">
      <w:pPr>
        <w:pStyle w:val="FORMATTEXT"/>
        <w:ind w:firstLine="568"/>
        <w:jc w:val="both"/>
      </w:pPr>
    </w:p>
    <w:p w:rsidR="003A4A28" w:rsidRDefault="003A4A28">
      <w:pPr>
        <w:pStyle w:val="FORMATTEXT"/>
        <w:ind w:firstLine="568"/>
        <w:jc w:val="both"/>
      </w:pPr>
      <w:r>
        <w:t>основные объекты строительства (глава 2);</w:t>
      </w:r>
    </w:p>
    <w:p w:rsidR="003A4A28" w:rsidRDefault="003A4A28">
      <w:pPr>
        <w:pStyle w:val="FORMATTEXT"/>
        <w:ind w:firstLine="568"/>
        <w:jc w:val="both"/>
      </w:pPr>
    </w:p>
    <w:p w:rsidR="003A4A28" w:rsidRDefault="003A4A28">
      <w:pPr>
        <w:pStyle w:val="FORMATTEXT"/>
        <w:ind w:firstLine="568"/>
        <w:jc w:val="both"/>
      </w:pPr>
      <w:r>
        <w:t>объекты подсобного и обслуживающего назначения (глава 3);</w:t>
      </w:r>
    </w:p>
    <w:p w:rsidR="003A4A28" w:rsidRDefault="003A4A28">
      <w:pPr>
        <w:pStyle w:val="FORMATTEXT"/>
        <w:ind w:firstLine="568"/>
        <w:jc w:val="both"/>
      </w:pPr>
    </w:p>
    <w:p w:rsidR="003A4A28" w:rsidRDefault="003A4A28">
      <w:pPr>
        <w:pStyle w:val="FORMATTEXT"/>
        <w:ind w:firstLine="568"/>
        <w:jc w:val="both"/>
      </w:pPr>
      <w:r>
        <w:t>объекты энергетического хозяйства (глава 4);</w:t>
      </w:r>
    </w:p>
    <w:p w:rsidR="003A4A28" w:rsidRDefault="003A4A28">
      <w:pPr>
        <w:pStyle w:val="FORMATTEXT"/>
        <w:ind w:firstLine="568"/>
        <w:jc w:val="both"/>
      </w:pPr>
    </w:p>
    <w:p w:rsidR="003A4A28" w:rsidRDefault="003A4A28">
      <w:pPr>
        <w:pStyle w:val="FORMATTEXT"/>
        <w:ind w:firstLine="568"/>
        <w:jc w:val="both"/>
      </w:pPr>
      <w:r>
        <w:t>объекты транспортного хозяйства и связи (глава 5);</w:t>
      </w:r>
    </w:p>
    <w:p w:rsidR="003A4A28" w:rsidRDefault="003A4A28">
      <w:pPr>
        <w:pStyle w:val="FORMATTEXT"/>
        <w:ind w:firstLine="568"/>
        <w:jc w:val="both"/>
      </w:pPr>
    </w:p>
    <w:p w:rsidR="003A4A28" w:rsidRDefault="003A4A28">
      <w:pPr>
        <w:pStyle w:val="FORMATTEXT"/>
        <w:ind w:firstLine="568"/>
        <w:jc w:val="both"/>
      </w:pPr>
      <w:r>
        <w:t>наружные сети и сооружения водоснабжения, водоотведения, теплоснабжения и газоснабжения (глава 6);</w:t>
      </w:r>
    </w:p>
    <w:p w:rsidR="003A4A28" w:rsidRDefault="003A4A28">
      <w:pPr>
        <w:pStyle w:val="FORMATTEXT"/>
        <w:ind w:firstLine="568"/>
        <w:jc w:val="both"/>
      </w:pPr>
    </w:p>
    <w:p w:rsidR="003A4A28" w:rsidRDefault="003A4A28">
      <w:pPr>
        <w:pStyle w:val="FORMATTEXT"/>
        <w:ind w:firstLine="568"/>
        <w:jc w:val="both"/>
      </w:pPr>
      <w:r>
        <w:t>благоустройство и озеленение территории (глава 7);</w:t>
      </w:r>
    </w:p>
    <w:p w:rsidR="003A4A28" w:rsidRDefault="003A4A28">
      <w:pPr>
        <w:pStyle w:val="FORMATTEXT"/>
        <w:ind w:firstLine="568"/>
        <w:jc w:val="both"/>
      </w:pPr>
    </w:p>
    <w:p w:rsidR="003A4A28" w:rsidRDefault="003A4A28">
      <w:pPr>
        <w:pStyle w:val="FORMATTEXT"/>
        <w:ind w:firstLine="568"/>
        <w:jc w:val="both"/>
      </w:pPr>
      <w:r>
        <w:t>временные здания и сооружения (глава 8);</w:t>
      </w:r>
    </w:p>
    <w:p w:rsidR="003A4A28" w:rsidRDefault="003A4A28">
      <w:pPr>
        <w:pStyle w:val="FORMATTEXT"/>
        <w:ind w:firstLine="568"/>
        <w:jc w:val="both"/>
      </w:pPr>
    </w:p>
    <w:p w:rsidR="003A4A28" w:rsidRDefault="003A4A28">
      <w:pPr>
        <w:pStyle w:val="FORMATTEXT"/>
        <w:ind w:firstLine="568"/>
        <w:jc w:val="both"/>
      </w:pPr>
      <w:r>
        <w:t>прочие работы и затраты (глава 9);</w:t>
      </w:r>
    </w:p>
    <w:p w:rsidR="003A4A28" w:rsidRDefault="003A4A28">
      <w:pPr>
        <w:pStyle w:val="FORMATTEXT"/>
        <w:ind w:firstLine="568"/>
        <w:jc w:val="both"/>
      </w:pPr>
    </w:p>
    <w:p w:rsidR="003A4A28" w:rsidRDefault="003A4A28">
      <w:pPr>
        <w:pStyle w:val="FORMATTEXT"/>
        <w:ind w:firstLine="568"/>
        <w:jc w:val="both"/>
      </w:pPr>
      <w:r>
        <w:t>содержание службы заказчика. Строительный контроль (глава 10);</w:t>
      </w:r>
    </w:p>
    <w:p w:rsidR="003A4A28" w:rsidRDefault="003A4A28">
      <w:pPr>
        <w:pStyle w:val="FORMATTEXT"/>
        <w:ind w:firstLine="568"/>
        <w:jc w:val="both"/>
      </w:pPr>
    </w:p>
    <w:p w:rsidR="003A4A28" w:rsidRDefault="003A4A28">
      <w:pPr>
        <w:pStyle w:val="FORMATTEXT"/>
        <w:ind w:firstLine="568"/>
        <w:jc w:val="both"/>
      </w:pPr>
      <w:r>
        <w:t>подготовка эксплуатационных кадров для строящегося объекта капитального строительства (глава 11);</w:t>
      </w:r>
    </w:p>
    <w:p w:rsidR="003A4A28" w:rsidRDefault="003A4A28">
      <w:pPr>
        <w:pStyle w:val="FORMATTEXT"/>
        <w:ind w:firstLine="568"/>
        <w:jc w:val="both"/>
      </w:pPr>
    </w:p>
    <w:p w:rsidR="003A4A28" w:rsidRDefault="003A4A28">
      <w:pPr>
        <w:pStyle w:val="FORMATTEXT"/>
        <w:ind w:firstLine="568"/>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3A4A28" w:rsidRDefault="003A4A28">
      <w:pPr>
        <w:pStyle w:val="FORMATTEXT"/>
        <w:ind w:firstLine="568"/>
        <w:jc w:val="both"/>
      </w:pPr>
    </w:p>
    <w:p w:rsidR="003A4A28" w:rsidRDefault="003A4A28">
      <w:pPr>
        <w:pStyle w:val="FORMATTEXT"/>
        <w:ind w:firstLine="568"/>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3A4A28" w:rsidRDefault="003A4A28">
      <w:pPr>
        <w:pStyle w:val="FORMATTEXT"/>
        <w:ind w:firstLine="568"/>
        <w:jc w:val="both"/>
      </w:pPr>
    </w:p>
    <w:p w:rsidR="003A4A28" w:rsidRDefault="003A4A28">
      <w:pPr>
        <w:pStyle w:val="FORMATTEXT"/>
        <w:ind w:firstLine="568"/>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3A4A28" w:rsidRDefault="003A4A28">
      <w:pPr>
        <w:pStyle w:val="FORMATTEXT"/>
        <w:ind w:firstLine="568"/>
        <w:jc w:val="both"/>
      </w:pPr>
    </w:p>
    <w:p w:rsidR="003A4A28" w:rsidRDefault="003A4A28">
      <w:pPr>
        <w:pStyle w:val="FORMATTEXT"/>
        <w:ind w:firstLine="568"/>
        <w:jc w:val="both"/>
      </w:pPr>
      <w:r>
        <w:lastRenderedPageBreak/>
        <w:t xml:space="preserve">Распределение затрат по главам сводного сметного расчета осуществляется с учетом положений </w:t>
      </w:r>
      <w:r>
        <w:fldChar w:fldCharType="begin"/>
      </w:r>
      <w:r>
        <w:instrText xml:space="preserve"> HYPERLINK "kodeks://link/d?nd=565649004&amp;point=mark=000000000000000000000000000000000000000000000000008QE0M5"\o"’’Об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144</w:t>
      </w:r>
      <w:r>
        <w:rPr>
          <w:color w:val="0000FF"/>
          <w:u w:val="single"/>
        </w:rPr>
        <w:t xml:space="preserve"> </w:t>
      </w:r>
      <w:r>
        <w:fldChar w:fldCharType="end"/>
      </w:r>
      <w:r>
        <w:t>-</w:t>
      </w:r>
      <w:r>
        <w:fldChar w:fldCharType="begin"/>
      </w:r>
      <w:r>
        <w:instrText xml:space="preserve"> HYPERLINK "kodeks://link/d?nd=565649004&amp;point=mark=000000000000000000000000000000000000000000000000008QU0MA"\o"’’Об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177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w:t>
      </w:r>
      <w:r>
        <w:fldChar w:fldCharType="begin"/>
      </w:r>
      <w:r>
        <w:instrText xml:space="preserve"> HYPERLINK "kodeks://link/d?nd=565649004&amp;point=mark=000000000000000000000000000000000000000000000000008Q20M0"\o"’’Об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134 Методики</w:t>
      </w:r>
      <w:r>
        <w:rPr>
          <w:color w:val="0000FF"/>
          <w:u w:val="single"/>
        </w:rPr>
        <w:t xml:space="preserve"> </w:t>
      </w:r>
      <w:r>
        <w:fldChar w:fldCharType="end"/>
      </w:r>
      <w:r>
        <w:t xml:space="preserve">, которые приводятся в соответствующих главах сводного сметного расчета согласно положениям </w:t>
      </w:r>
      <w:r>
        <w:fldChar w:fldCharType="begin"/>
      </w:r>
      <w:r>
        <w:instrText xml:space="preserve"> HYPERLINK "kodeks://link/d?nd=565649004&amp;point=mark=000000000000000000000000000000000000000000000000008PM0LS"\o"’’Об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153</w:t>
      </w:r>
      <w:r>
        <w:rPr>
          <w:color w:val="0000FF"/>
          <w:u w:val="single"/>
        </w:rPr>
        <w:t xml:space="preserve"> </w:t>
      </w:r>
      <w:r>
        <w:fldChar w:fldCharType="end"/>
      </w:r>
      <w:r>
        <w:t>-</w:t>
      </w:r>
      <w:r>
        <w:fldChar w:fldCharType="begin"/>
      </w:r>
      <w:r>
        <w:instrText xml:space="preserve"> HYPERLINK "kodeks://link/d?nd=565649004&amp;point=mark=000000000000000000000000000000000000000000000000008QU0MA"\o"’’Об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177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142. За итогом глав сводного сметного расчета приводятся резерв средств на непредвиденные работы и затраты и сумма налога на добавленную стоимость.</w:t>
      </w:r>
    </w:p>
    <w:p w:rsidR="003A4A28" w:rsidRDefault="003A4A28">
      <w:pPr>
        <w:pStyle w:val="FORMATTEXT"/>
        <w:ind w:firstLine="568"/>
        <w:jc w:val="both"/>
      </w:pPr>
    </w:p>
    <w:p w:rsidR="003A4A28" w:rsidRDefault="003A4A28">
      <w:pPr>
        <w:pStyle w:val="FORMATTEXT"/>
        <w:ind w:firstLine="568"/>
        <w:jc w:val="both"/>
      </w:pPr>
      <w:r>
        <w:t>143. В сводном сметном расчете приводятся итоговые данные по каждой главе (в том числе по разделам), по итогам глав 1-7, 1-8, 1-9, 1-12, а также после резерва средств на непредвиденные работы и затраты и суммы налога на добавленную стоимость.</w:t>
      </w:r>
    </w:p>
    <w:p w:rsidR="003A4A28" w:rsidRDefault="003A4A28">
      <w:pPr>
        <w:pStyle w:val="FORMATTEXT"/>
        <w:ind w:firstLine="568"/>
        <w:jc w:val="both"/>
      </w:pPr>
    </w:p>
    <w:p w:rsidR="003A4A28" w:rsidRDefault="003A4A28">
      <w:pPr>
        <w:pStyle w:val="FORMATTEXT"/>
        <w:ind w:firstLine="568"/>
        <w:jc w:val="both"/>
      </w:pPr>
      <w:r>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3A4A28" w:rsidRDefault="003A4A28">
      <w:pPr>
        <w:pStyle w:val="FORMATTEXT"/>
        <w:ind w:firstLine="568"/>
        <w:jc w:val="both"/>
      </w:pPr>
    </w:p>
    <w:p w:rsidR="003A4A28" w:rsidRDefault="003A4A28">
      <w:pPr>
        <w:pStyle w:val="FORMATTEXT"/>
        <w:ind w:firstLine="568"/>
        <w:jc w:val="both"/>
      </w:pPr>
      <w:r>
        <w:t xml:space="preserve">145. Перечень работ и затрат, включаемых в главу 1 сводного сметного расчета, приведен в </w:t>
      </w:r>
      <w:r>
        <w:fldChar w:fldCharType="begin"/>
      </w:r>
      <w:r>
        <w:instrText xml:space="preserve"> HYPERLINK "kodeks://link/d?nd=565649004&amp;point=mark=000000000000000000000000000000000000000000000000008RC0MA"\o"’’Об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9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146. В главы 2-7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3A4A28" w:rsidRDefault="003A4A28">
      <w:pPr>
        <w:pStyle w:val="FORMATTEXT"/>
        <w:ind w:firstLine="568"/>
        <w:jc w:val="both"/>
      </w:pPr>
    </w:p>
    <w:p w:rsidR="003A4A28" w:rsidRDefault="003A4A28">
      <w:pPr>
        <w:pStyle w:val="FORMATTEXT"/>
        <w:ind w:firstLine="568"/>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3A4A28" w:rsidRDefault="003A4A28">
      <w:pPr>
        <w:pStyle w:val="FORMATTEXT"/>
        <w:ind w:firstLine="568"/>
        <w:jc w:val="both"/>
      </w:pPr>
    </w:p>
    <w:p w:rsidR="003A4A28" w:rsidRDefault="003A4A28">
      <w:pPr>
        <w:pStyle w:val="FORMATTEXT"/>
        <w:ind w:firstLine="568"/>
        <w:jc w:val="both"/>
      </w:pPr>
      <w:r>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3A4A28" w:rsidRDefault="003A4A28">
      <w:pPr>
        <w:pStyle w:val="FORMATTEXT"/>
        <w:ind w:firstLine="568"/>
        <w:jc w:val="both"/>
      </w:pPr>
    </w:p>
    <w:p w:rsidR="003A4A28" w:rsidRDefault="003A4A28">
      <w:pPr>
        <w:pStyle w:val="FORMATTEXT"/>
        <w:ind w:firstLine="568"/>
        <w:jc w:val="both"/>
      </w:pPr>
      <w:r>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3A4A28" w:rsidRDefault="003A4A28">
      <w:pPr>
        <w:pStyle w:val="FORMATTEXT"/>
        <w:ind w:firstLine="568"/>
        <w:jc w:val="both"/>
      </w:pPr>
    </w:p>
    <w:p w:rsidR="003A4A28" w:rsidRDefault="003A4A28">
      <w:pPr>
        <w:pStyle w:val="FORMATTEXT"/>
        <w:ind w:firstLine="568"/>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3A4A28" w:rsidRDefault="003A4A28">
      <w:pPr>
        <w:pStyle w:val="FORMATTEXT"/>
        <w:ind w:firstLine="568"/>
        <w:jc w:val="both"/>
      </w:pPr>
    </w:p>
    <w:p w:rsidR="003A4A28" w:rsidRDefault="003A4A28">
      <w:pPr>
        <w:pStyle w:val="FORMATTEXT"/>
        <w:ind w:firstLine="568"/>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3A4A28" w:rsidRDefault="003A4A28">
      <w:pPr>
        <w:pStyle w:val="FORMATTEXT"/>
        <w:ind w:firstLine="568"/>
        <w:jc w:val="both"/>
      </w:pPr>
    </w:p>
    <w:p w:rsidR="003A4A28" w:rsidRDefault="003A4A28">
      <w:pPr>
        <w:pStyle w:val="FORMATTEXT"/>
        <w:ind w:firstLine="568"/>
        <w:jc w:val="both"/>
      </w:pPr>
      <w:r>
        <w:t xml:space="preserve">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w:t>
      </w:r>
      <w:r>
        <w:lastRenderedPageBreak/>
        <w:t>снегоплавильных пунктов.</w:t>
      </w:r>
    </w:p>
    <w:p w:rsidR="003A4A28" w:rsidRDefault="003A4A28">
      <w:pPr>
        <w:pStyle w:val="FORMATTEXT"/>
        <w:ind w:firstLine="568"/>
        <w:jc w:val="both"/>
      </w:pPr>
    </w:p>
    <w:p w:rsidR="003A4A28" w:rsidRDefault="003A4A28">
      <w:pPr>
        <w:pStyle w:val="FORMATTEXT"/>
        <w:ind w:firstLine="568"/>
        <w:jc w:val="both"/>
      </w:pPr>
      <w:r>
        <w:t>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rsidR="003A4A28" w:rsidRDefault="003A4A28">
      <w:pPr>
        <w:pStyle w:val="FORMATTEXT"/>
        <w:ind w:firstLine="568"/>
        <w:jc w:val="both"/>
      </w:pPr>
    </w:p>
    <w:p w:rsidR="003A4A28" w:rsidRDefault="003A4A28">
      <w:pPr>
        <w:pStyle w:val="FORMATTEXT"/>
        <w:ind w:firstLine="568"/>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3A4A28" w:rsidRDefault="003A4A28">
      <w:pPr>
        <w:pStyle w:val="FORMATTEXT"/>
        <w:ind w:firstLine="568"/>
        <w:jc w:val="both"/>
      </w:pPr>
    </w:p>
    <w:p w:rsidR="003A4A28" w:rsidRDefault="003A4A28">
      <w:pPr>
        <w:pStyle w:val="FORMATTEXT"/>
        <w:ind w:firstLine="568"/>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3A4A28" w:rsidRDefault="003A4A28">
      <w:pPr>
        <w:pStyle w:val="FORMATTEXT"/>
        <w:ind w:firstLine="568"/>
        <w:jc w:val="both"/>
      </w:pPr>
    </w:p>
    <w:p w:rsidR="003A4A28" w:rsidRDefault="003A4A28">
      <w:pPr>
        <w:pStyle w:val="FORMATTEXT"/>
        <w:ind w:firstLine="568"/>
        <w:jc w:val="both"/>
      </w:pPr>
      <w:r>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3A4A28" w:rsidRDefault="003A4A28">
      <w:pPr>
        <w:pStyle w:val="FORMATTEXT"/>
        <w:ind w:firstLine="568"/>
        <w:jc w:val="both"/>
      </w:pPr>
    </w:p>
    <w:p w:rsidR="003A4A28" w:rsidRDefault="003A4A28">
      <w:pPr>
        <w:pStyle w:val="FORMATTEXT"/>
        <w:ind w:firstLine="568"/>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3A4A28" w:rsidRDefault="003A4A28">
      <w:pPr>
        <w:pStyle w:val="FORMATTEXT"/>
        <w:ind w:firstLine="568"/>
        <w:jc w:val="both"/>
      </w:pPr>
    </w:p>
    <w:p w:rsidR="003A4A28" w:rsidRDefault="003A4A28">
      <w:pPr>
        <w:pStyle w:val="FORMATTEXT"/>
        <w:ind w:firstLine="568"/>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3A4A28" w:rsidRDefault="003A4A28">
      <w:pPr>
        <w:pStyle w:val="FORMATTEXT"/>
        <w:ind w:firstLine="568"/>
        <w:jc w:val="both"/>
      </w:pPr>
    </w:p>
    <w:p w:rsidR="003A4A28" w:rsidRDefault="003A4A28">
      <w:pPr>
        <w:pStyle w:val="FORMATTEXT"/>
        <w:ind w:firstLine="568"/>
        <w:jc w:val="both"/>
      </w:pPr>
      <w:r>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3A4A28" w:rsidRDefault="003A4A28">
      <w:pPr>
        <w:pStyle w:val="FORMATTEXT"/>
        <w:ind w:firstLine="568"/>
        <w:jc w:val="both"/>
      </w:pPr>
    </w:p>
    <w:p w:rsidR="003A4A28" w:rsidRDefault="003A4A28">
      <w:pPr>
        <w:pStyle w:val="FORMATTEXT"/>
        <w:ind w:firstLine="568"/>
        <w:jc w:val="both"/>
      </w:pPr>
      <w:r>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3A4A28" w:rsidRDefault="003A4A28">
      <w:pPr>
        <w:pStyle w:val="FORMATTEXT"/>
        <w:ind w:firstLine="568"/>
        <w:jc w:val="both"/>
      </w:pPr>
    </w:p>
    <w:p w:rsidR="003A4A28" w:rsidRDefault="003A4A28">
      <w:pPr>
        <w:pStyle w:val="FORMATTEXT"/>
        <w:ind w:firstLine="568"/>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3A4A28" w:rsidRDefault="003A4A28">
      <w:pPr>
        <w:pStyle w:val="FORMATTEXT"/>
        <w:ind w:firstLine="568"/>
        <w:jc w:val="both"/>
      </w:pPr>
    </w:p>
    <w:p w:rsidR="003A4A28" w:rsidRDefault="003A4A28">
      <w:pPr>
        <w:pStyle w:val="FORMATTEXT"/>
        <w:ind w:firstLine="568"/>
        <w:jc w:val="both"/>
      </w:pPr>
      <w:r>
        <w:t>153. В главу 8 сводного сметного расчета включаются затраты на устройство и ликвидацию титульных временных зданий и сооружений. Перечень затрат, относящихся к титульным временным зданиям и сооружениям, включаемым в главу 8 сводного сметного расчета, приведен в сметных нормативах,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154. Размер средств, предназначенных на строительство и разборку титульных временных зданий и сооружений, определяется одним из способов:</w:t>
      </w:r>
    </w:p>
    <w:p w:rsidR="003A4A28" w:rsidRDefault="003A4A28">
      <w:pPr>
        <w:pStyle w:val="FORMATTEXT"/>
        <w:ind w:firstLine="568"/>
        <w:jc w:val="both"/>
      </w:pPr>
    </w:p>
    <w:p w:rsidR="003A4A28" w:rsidRDefault="003A4A28">
      <w:pPr>
        <w:pStyle w:val="FORMATTEXT"/>
        <w:ind w:firstLine="568"/>
        <w:jc w:val="both"/>
      </w:pPr>
      <w:r>
        <w:t>а) по сметным нормативам,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lastRenderedPageBreak/>
        <w:t>б) по расчету на основании данных ПОС, в соответствии с указанным в нем перечнем и характеристиками титульных временных зданий и сооружений.</w:t>
      </w:r>
    </w:p>
    <w:p w:rsidR="003A4A28" w:rsidRDefault="003A4A28">
      <w:pPr>
        <w:pStyle w:val="FORMATTEXT"/>
        <w:ind w:firstLine="568"/>
        <w:jc w:val="both"/>
      </w:pPr>
    </w:p>
    <w:p w:rsidR="003A4A28" w:rsidRDefault="003A4A28">
      <w:pPr>
        <w:pStyle w:val="FORMATTEXT"/>
        <w:ind w:firstLine="568"/>
        <w:jc w:val="both"/>
      </w:pPr>
      <w:r>
        <w:t>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В случае,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 то затраты на их строительство могут определяться с применением сметных нормативов,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155. При определении размера средств, предназначенных на строительство и разборку титульных временных зданий и сооружений, по расчету на основании данных ПОС осуществляется разработка локальных сметных расчетов (смет) и калькуляций затрат.</w:t>
      </w:r>
    </w:p>
    <w:p w:rsidR="003A4A28" w:rsidRDefault="003A4A28">
      <w:pPr>
        <w:pStyle w:val="FORMATTEXT"/>
        <w:ind w:firstLine="568"/>
        <w:jc w:val="both"/>
      </w:pPr>
    </w:p>
    <w:p w:rsidR="003A4A28" w:rsidRDefault="003A4A28">
      <w:pPr>
        <w:pStyle w:val="FORMATTEXT"/>
        <w:ind w:firstLine="568"/>
        <w:jc w:val="both"/>
      </w:pPr>
      <w:r>
        <w:t xml:space="preserve">156. Одновременное использование способов, указанных в </w:t>
      </w:r>
      <w:r>
        <w:fldChar w:fldCharType="begin"/>
      </w:r>
      <w:r>
        <w:instrText xml:space="preserve"> HYPERLINK "kodeks://link/d?nd=565649004&amp;point=mark=000000000000000000000000000000000000000000000000008PU0LU"\o"’’Об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"kodeks://link/d?nd=565649004&amp;point=mark=000000000000000000000000000000000000000000000000008Q20LV"\o"’’Об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"б" пункта 154 Методики</w:t>
      </w:r>
      <w:r>
        <w:rPr>
          <w:color w:val="0000FF"/>
          <w:u w:val="single"/>
        </w:rPr>
        <w:t xml:space="preserve"> </w:t>
      </w:r>
      <w:r>
        <w:fldChar w:fldCharType="end"/>
      </w:r>
      <w:r>
        <w:t>, не допускается за исключением случаев, приведенных в положениях сметных нормативов,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157. Затраты на строительство и разборку титульных временных зданий и сооружений включаются:</w:t>
      </w:r>
    </w:p>
    <w:p w:rsidR="003A4A28" w:rsidRDefault="003A4A28">
      <w:pPr>
        <w:pStyle w:val="FORMATTEXT"/>
        <w:ind w:firstLine="568"/>
        <w:jc w:val="both"/>
      </w:pPr>
    </w:p>
    <w:p w:rsidR="003A4A28" w:rsidRDefault="003A4A28">
      <w:pPr>
        <w:pStyle w:val="FORMATTEXT"/>
        <w:ind w:firstLine="568"/>
        <w:jc w:val="both"/>
      </w:pPr>
      <w:r>
        <w:t>а) в графы 4, 5 и 8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w:t>
      </w:r>
    </w:p>
    <w:p w:rsidR="003A4A28" w:rsidRDefault="003A4A28">
      <w:pPr>
        <w:pStyle w:val="FORMATTEXT"/>
        <w:ind w:firstLine="568"/>
        <w:jc w:val="both"/>
      </w:pPr>
    </w:p>
    <w:p w:rsidR="003A4A28" w:rsidRDefault="003A4A28">
      <w:pPr>
        <w:pStyle w:val="FORMATTEXT"/>
        <w:ind w:firstLine="568"/>
        <w:jc w:val="both"/>
      </w:pPr>
      <w:r>
        <w:t>б) в графы 4-8 сводного сметного расчета стоимости строительства при определении затрат по расчету на основании данных ПОС, а расходы на их содержание и эксплуатацию учитываются в графе 7 главы 9 сводного сметного расчета.</w:t>
      </w:r>
    </w:p>
    <w:p w:rsidR="003A4A28" w:rsidRDefault="003A4A28">
      <w:pPr>
        <w:pStyle w:val="FORMATTEXT"/>
        <w:ind w:firstLine="568"/>
        <w:jc w:val="both"/>
      </w:pPr>
    </w:p>
    <w:p w:rsidR="003A4A28" w:rsidRDefault="003A4A28">
      <w:pPr>
        <w:pStyle w:val="FORMATTEXT"/>
        <w:ind w:firstLine="568"/>
        <w:jc w:val="both"/>
      </w:pPr>
      <w:r>
        <w:t>Затраты, не учтенные нормативами на строительство и разборку титульных временных зданий и сооружений, определяются дополнительно в соответствии со сметными нормативами, сведения о которых включены в ФРСН, и включаются в сводный сметный расчет стоимости строительства.</w:t>
      </w:r>
    </w:p>
    <w:p w:rsidR="003A4A28" w:rsidRDefault="003A4A28">
      <w:pPr>
        <w:pStyle w:val="FORMATTEXT"/>
        <w:ind w:firstLine="568"/>
        <w:jc w:val="both"/>
      </w:pPr>
    </w:p>
    <w:p w:rsidR="003A4A28" w:rsidRDefault="003A4A28">
      <w:pPr>
        <w:pStyle w:val="FORMATTEXT"/>
        <w:ind w:firstLine="568"/>
        <w:jc w:val="both"/>
      </w:pPr>
      <w:r>
        <w:t>158. При производстве работ вахтовым методом в соответствии с ПОС средства на устройство вахтового поселка определяются в соответствии со сметными нормативами, сведения о которых включены в ФРСН, и учитываются в графах 4-8 главы 8 сводного сметного расчета при наличии факторов, связанных со значительным удалением места работы от места постоянного проживания работников или места нахождения работодателя в целях сокращения сроков строительства, в необжитых, отдаленных районах или районах с особыми природными условиями, таких как сложность и неустойчивость транспортных коммуникаций, производство работ в необжитых, отдаленных районах или районах с особыми природными условиями, необеспеченность работниками необходимых профессий и уровня квалификации в местах производства работ.</w:t>
      </w:r>
    </w:p>
    <w:p w:rsidR="003A4A28" w:rsidRDefault="003A4A28">
      <w:pPr>
        <w:pStyle w:val="FORMATTEXT"/>
        <w:ind w:firstLine="568"/>
        <w:jc w:val="both"/>
      </w:pPr>
    </w:p>
    <w:p w:rsidR="003A4A28" w:rsidRDefault="003A4A28">
      <w:pPr>
        <w:pStyle w:val="FORMATTEXT"/>
        <w:ind w:firstLine="568"/>
        <w:jc w:val="both"/>
      </w:pPr>
      <w:r>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стоимости, приведен в </w:t>
      </w:r>
      <w:r>
        <w:fldChar w:fldCharType="begin"/>
      </w:r>
      <w:r>
        <w:instrText xml:space="preserve"> HYPERLINK "kodeks://link/d?nd=565649004&amp;point=mark=000000000000000000000000000000000000000000000000008RC0MA"\o"’’Об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Приложении N 9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w:t>
      </w:r>
      <w:r>
        <w:fldChar w:fldCharType="begin"/>
      </w:r>
      <w:r>
        <w:instrText xml:space="preserve"> HYPERLINK "kodeks://link/d?nd=565649004&amp;point=mark=000000000000000000000000000000000000000000000000008P40LR"\o"’’Об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 73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161. 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w:t>
      </w:r>
      <w:r>
        <w:lastRenderedPageBreak/>
        <w:t>связанные с предоставлением обязательной банковской гарантии (</w:t>
      </w:r>
      <w:r w:rsidR="004A177C">
        <w:rPr>
          <w:noProof/>
          <w:position w:val="-8"/>
        </w:rPr>
        <w:drawing>
          <wp:inline distT="0" distB="0" distL="0" distR="0">
            <wp:extent cx="295910" cy="215265"/>
            <wp:effectExtent l="0" t="0" r="889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910" cy="215265"/>
                    </a:xfrm>
                    <a:prstGeom prst="rect">
                      <a:avLst/>
                    </a:prstGeom>
                    <a:noFill/>
                    <a:ln>
                      <a:noFill/>
                    </a:ln>
                  </pic:spPr>
                </pic:pic>
              </a:graphicData>
            </a:graphic>
          </wp:inline>
        </w:drawing>
      </w:r>
      <w:r>
        <w:t xml:space="preserve">),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 xml:space="preserve"> с указанием расчета для каждого предложения по формуле (6):</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335"/>
        <w:gridCol w:w="1590"/>
      </w:tblGrid>
      <w:tr w:rsidR="003A4A28">
        <w:tblPrEx>
          <w:tblCellMar>
            <w:top w:w="0" w:type="dxa"/>
            <w:bottom w:w="0" w:type="dxa"/>
          </w:tblCellMar>
        </w:tblPrEx>
        <w:tc>
          <w:tcPr>
            <w:tcW w:w="733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7335" w:type="dxa"/>
            <w:tcBorders>
              <w:top w:val="nil"/>
              <w:left w:val="nil"/>
              <w:bottom w:val="nil"/>
              <w:right w:val="nil"/>
            </w:tcBorders>
            <w:tcMar>
              <w:top w:w="114" w:type="dxa"/>
              <w:left w:w="28" w:type="dxa"/>
              <w:bottom w:w="114" w:type="dxa"/>
              <w:right w:w="28" w:type="dxa"/>
            </w:tcMar>
          </w:tcPr>
          <w:p w:rsidR="003A4A28" w:rsidRDefault="004A177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
                <w:sz w:val="24"/>
                <w:szCs w:val="24"/>
              </w:rPr>
              <w:drawing>
                <wp:inline distT="0" distB="0" distL="0" distR="0">
                  <wp:extent cx="1210310" cy="215265"/>
                  <wp:effectExtent l="0" t="0" r="889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0310" cy="215265"/>
                          </a:xfrm>
                          <a:prstGeom prst="rect">
                            <a:avLst/>
                          </a:prstGeom>
                          <a:noFill/>
                          <a:ln>
                            <a:noFill/>
                          </a:ln>
                        </pic:spPr>
                      </pic:pic>
                    </a:graphicData>
                  </a:graphic>
                </wp:inline>
              </w:drawing>
            </w:r>
          </w:p>
        </w:tc>
        <w:tc>
          <w:tcPr>
            <w:tcW w:w="15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(6),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где:</w:t>
      </w:r>
    </w:p>
    <w:p w:rsidR="003A4A28" w:rsidRDefault="003A4A28">
      <w:pPr>
        <w:pStyle w:val="FORMATTEXT"/>
        <w:ind w:firstLine="568"/>
        <w:jc w:val="both"/>
      </w:pPr>
    </w:p>
    <w:p w:rsidR="003A4A28" w:rsidRDefault="003A4A28">
      <w:pPr>
        <w:pStyle w:val="FORMATTEXT"/>
        <w:ind w:firstLine="568"/>
        <w:jc w:val="both"/>
      </w:pPr>
      <w:r>
        <w:t>БГ - сумма банковской гарантии, руб.;</w:t>
      </w:r>
    </w:p>
    <w:p w:rsidR="003A4A28" w:rsidRDefault="003A4A28">
      <w:pPr>
        <w:pStyle w:val="FORMATTEXT"/>
        <w:ind w:firstLine="568"/>
        <w:jc w:val="both"/>
      </w:pPr>
    </w:p>
    <w:p w:rsidR="003A4A28" w:rsidRDefault="004A177C">
      <w:pPr>
        <w:pStyle w:val="FORMATTEXT"/>
        <w:ind w:firstLine="568"/>
        <w:jc w:val="both"/>
      </w:pPr>
      <w:r>
        <w:rPr>
          <w:noProof/>
          <w:position w:val="-8"/>
        </w:rPr>
        <w:drawing>
          <wp:inline distT="0" distB="0" distL="0" distR="0">
            <wp:extent cx="215265" cy="2152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003A4A28">
        <w:t>- размер вознаграждения в расчете на год, установленный банком, обладающим правом выдачи банковских гарантий, %;</w:t>
      </w:r>
    </w:p>
    <w:p w:rsidR="003A4A28" w:rsidRDefault="003A4A28">
      <w:pPr>
        <w:pStyle w:val="FORMATTEXT"/>
        <w:ind w:firstLine="568"/>
        <w:jc w:val="both"/>
      </w:pPr>
    </w:p>
    <w:p w:rsidR="003A4A28" w:rsidRDefault="003A4A28">
      <w:pPr>
        <w:pStyle w:val="FORMATTEXT"/>
        <w:ind w:firstLine="568"/>
        <w:jc w:val="both"/>
      </w:pPr>
      <w:r>
        <w:t>N - срок действия гарантии, количество лет.</w:t>
      </w:r>
    </w:p>
    <w:p w:rsidR="003A4A28" w:rsidRDefault="003A4A28">
      <w:pPr>
        <w:pStyle w:val="FORMATTEXT"/>
        <w:ind w:firstLine="568"/>
        <w:jc w:val="both"/>
      </w:pPr>
    </w:p>
    <w:p w:rsidR="003A4A28" w:rsidRDefault="003A4A28">
      <w:pPr>
        <w:pStyle w:val="FORMATTEXT"/>
        <w:ind w:firstLine="568"/>
        <w:jc w:val="both"/>
      </w:pPr>
      <w:r>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(графы 7 и 8).</w:t>
      </w:r>
    </w:p>
    <w:p w:rsidR="003A4A28" w:rsidRDefault="003A4A28">
      <w:pPr>
        <w:pStyle w:val="FORMATTEXT"/>
        <w:ind w:firstLine="568"/>
        <w:jc w:val="both"/>
      </w:pPr>
    </w:p>
    <w:p w:rsidR="003A4A28" w:rsidRDefault="003A4A28">
      <w:pPr>
        <w:pStyle w:val="FORMATTEXT"/>
        <w:ind w:firstLine="568"/>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rsidR="003A4A28" w:rsidRDefault="003A4A28">
      <w:pPr>
        <w:pStyle w:val="FORMATTEXT"/>
        <w:ind w:firstLine="568"/>
        <w:jc w:val="both"/>
      </w:pPr>
    </w:p>
    <w:p w:rsidR="003A4A28" w:rsidRDefault="003A4A28">
      <w:pPr>
        <w:pStyle w:val="FORMATTEXT"/>
        <w:ind w:firstLine="568"/>
        <w:jc w:val="both"/>
      </w:pPr>
      <w:r>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3A4A28" w:rsidRDefault="003A4A28">
      <w:pPr>
        <w:pStyle w:val="FORMATTEXT"/>
        <w:ind w:firstLine="568"/>
        <w:jc w:val="both"/>
      </w:pPr>
    </w:p>
    <w:p w:rsidR="003A4A28" w:rsidRDefault="003A4A28">
      <w:pPr>
        <w:pStyle w:val="FORMATTEXT"/>
        <w:ind w:firstLine="568"/>
        <w:jc w:val="both"/>
      </w:pPr>
      <w:r>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r>
        <w:fldChar w:fldCharType="begin"/>
      </w:r>
      <w:r>
        <w:instrText xml:space="preserve"> HYPERLINK "kodeks://link/d?nd=902222619&amp;point=mark=000000000000000000000000000000000000000000000000007DA0K5"\o"’’О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instrText>
      </w:r>
    </w:p>
    <w:p w:rsidR="003A4A28" w:rsidRDefault="003A4A28">
      <w:pPr>
        <w:pStyle w:val="FORMATTEXT"/>
        <w:ind w:firstLine="568"/>
        <w:jc w:val="both"/>
      </w:pPr>
      <w:r>
        <w:instrText>Постановление Правительства РФ от 21.06.2010 N 468</w:instrText>
      </w:r>
    </w:p>
    <w:p w:rsidR="003A4A28" w:rsidRDefault="003A4A28">
      <w:pPr>
        <w:pStyle w:val="FORMATTEXT"/>
        <w:ind w:firstLine="568"/>
        <w:jc w:val="both"/>
      </w:pPr>
      <w:r>
        <w:instrText>Статус: действует с 06.07.2010"</w:instrText>
      </w:r>
      <w:r>
        <w:fldChar w:fldCharType="separate"/>
      </w:r>
      <w:r>
        <w:rPr>
          <w:color w:val="0000AA"/>
          <w:u w:val="single"/>
        </w:rPr>
        <w:t>приложении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w:t>
      </w:r>
      <w:r>
        <w:rPr>
          <w:color w:val="0000FF"/>
          <w:u w:val="single"/>
        </w:rPr>
        <w:t xml:space="preserve"> </w:t>
      </w:r>
      <w:r>
        <w:fldChar w:fldCharType="end"/>
      </w:r>
      <w:r>
        <w:t xml:space="preserve">, утвержденному </w:t>
      </w:r>
      <w:r>
        <w:fldChar w:fldCharType="begin"/>
      </w:r>
      <w:r>
        <w:instrText xml:space="preserve"> HYPERLINK "kodeks://link/d?nd=902222619"\o"’’О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instrText>
      </w:r>
    </w:p>
    <w:p w:rsidR="003A4A28" w:rsidRDefault="003A4A28">
      <w:pPr>
        <w:pStyle w:val="FORMATTEXT"/>
        <w:ind w:firstLine="568"/>
        <w:jc w:val="both"/>
      </w:pPr>
      <w:r>
        <w:instrText>Постановление Правительства РФ от 21.06.2010 N 468</w:instrText>
      </w:r>
    </w:p>
    <w:p w:rsidR="003A4A28" w:rsidRDefault="003A4A28">
      <w:pPr>
        <w:pStyle w:val="FORMATTEXT"/>
        <w:ind w:firstLine="568"/>
        <w:jc w:val="both"/>
      </w:pPr>
      <w:r>
        <w:instrText>Статус: действует с 06.07.2010"</w:instrText>
      </w:r>
      <w:r>
        <w:fldChar w:fldCharType="separate"/>
      </w:r>
      <w:r>
        <w:rPr>
          <w:color w:val="0000AA"/>
          <w:u w:val="single"/>
        </w:rPr>
        <w:t>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color w:val="0000FF"/>
          <w:u w:val="single"/>
        </w:rPr>
        <w:t xml:space="preserve"> </w:t>
      </w:r>
      <w:r>
        <w:fldChar w:fldCharType="end"/>
      </w:r>
      <w:r>
        <w:t xml:space="preserve"> (Собрание законодательства Российской Федерации, 2010, N 26, ст.3365).</w:t>
      </w:r>
    </w:p>
    <w:p w:rsidR="003A4A28" w:rsidRDefault="003A4A28">
      <w:pPr>
        <w:pStyle w:val="FORMATTEXT"/>
        <w:ind w:firstLine="568"/>
        <w:jc w:val="both"/>
      </w:pPr>
    </w:p>
    <w:p w:rsidR="003A4A28" w:rsidRDefault="003A4A28">
      <w:pPr>
        <w:pStyle w:val="FORMATTEXT"/>
        <w:ind w:firstLine="568"/>
        <w:jc w:val="both"/>
      </w:pPr>
      <w:r>
        <w:t>167. Расчет затрат на осуществление строительного контроля осуществляется в текущем уровне цен от итогов глав 1-9 сводного сметного расчета стоимости строительства (графы 4, 5, 6)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(графы 7, 8).</w:t>
      </w:r>
    </w:p>
    <w:p w:rsidR="003A4A28" w:rsidRDefault="003A4A28">
      <w:pPr>
        <w:pStyle w:val="FORMATTEXT"/>
        <w:ind w:firstLine="568"/>
        <w:jc w:val="both"/>
      </w:pPr>
    </w:p>
    <w:p w:rsidR="003A4A28" w:rsidRDefault="003A4A28">
      <w:pPr>
        <w:pStyle w:val="FORMATTEXT"/>
        <w:ind w:firstLine="568"/>
        <w:jc w:val="both"/>
      </w:pPr>
      <w:r>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rsidR="003A4A28" w:rsidRDefault="003A4A28">
      <w:pPr>
        <w:pStyle w:val="FORMATTEXT"/>
        <w:ind w:firstLine="568"/>
        <w:jc w:val="both"/>
      </w:pPr>
    </w:p>
    <w:p w:rsidR="003A4A28" w:rsidRDefault="003A4A28">
      <w:pPr>
        <w:pStyle w:val="FORMATTEXT"/>
        <w:ind w:firstLine="568"/>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3A4A28" w:rsidRDefault="003A4A28">
      <w:pPr>
        <w:pStyle w:val="FORMATTEXT"/>
        <w:ind w:firstLine="568"/>
        <w:jc w:val="both"/>
      </w:pPr>
    </w:p>
    <w:p w:rsidR="003A4A28" w:rsidRDefault="003A4A28">
      <w:pPr>
        <w:pStyle w:val="FORMATTEXT"/>
        <w:ind w:firstLine="568"/>
        <w:jc w:val="both"/>
      </w:pPr>
      <w:r>
        <w:t>170. В главу 11 сводного сметного расчета (графы 7 и 8)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3A4A28" w:rsidRDefault="003A4A28">
      <w:pPr>
        <w:pStyle w:val="FORMATTEXT"/>
        <w:ind w:firstLine="568"/>
        <w:jc w:val="both"/>
      </w:pPr>
    </w:p>
    <w:p w:rsidR="003A4A28" w:rsidRDefault="003A4A28">
      <w:pPr>
        <w:pStyle w:val="FORMATTEXT"/>
        <w:ind w:firstLine="568"/>
        <w:jc w:val="both"/>
      </w:pPr>
      <w:r>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3A4A28" w:rsidRDefault="003A4A28">
      <w:pPr>
        <w:pStyle w:val="FORMATTEXT"/>
        <w:ind w:firstLine="568"/>
        <w:jc w:val="both"/>
      </w:pPr>
    </w:p>
    <w:p w:rsidR="003A4A28" w:rsidRDefault="003A4A28">
      <w:pPr>
        <w:pStyle w:val="FORMATTEXT"/>
        <w:ind w:firstLine="568"/>
        <w:jc w:val="both"/>
      </w:pPr>
      <w:r>
        <w:t>171. В главу 12 сводного сметного расчета включается стоимость следующих затрат:</w:t>
      </w:r>
    </w:p>
    <w:p w:rsidR="003A4A28" w:rsidRDefault="003A4A28">
      <w:pPr>
        <w:pStyle w:val="FORMATTEXT"/>
        <w:ind w:firstLine="568"/>
        <w:jc w:val="both"/>
      </w:pPr>
    </w:p>
    <w:p w:rsidR="003A4A28" w:rsidRDefault="003A4A28">
      <w:pPr>
        <w:pStyle w:val="FORMATTEXT"/>
        <w:ind w:firstLine="568"/>
        <w:jc w:val="both"/>
      </w:pPr>
      <w:r>
        <w:t>а) на проведение публичного технологического и ценового аудита;</w:t>
      </w:r>
    </w:p>
    <w:p w:rsidR="003A4A28" w:rsidRDefault="003A4A28">
      <w:pPr>
        <w:pStyle w:val="FORMATTEXT"/>
        <w:ind w:firstLine="568"/>
        <w:jc w:val="both"/>
      </w:pPr>
    </w:p>
    <w:p w:rsidR="003A4A28" w:rsidRDefault="003A4A28">
      <w:pPr>
        <w:pStyle w:val="FORMATTEXT"/>
        <w:ind w:firstLine="568"/>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3A4A28" w:rsidRDefault="003A4A28">
      <w:pPr>
        <w:pStyle w:val="FORMATTEXT"/>
        <w:ind w:firstLine="568"/>
        <w:jc w:val="both"/>
      </w:pPr>
    </w:p>
    <w:p w:rsidR="003A4A28" w:rsidRDefault="003A4A28">
      <w:pPr>
        <w:pStyle w:val="FORMATTEXT"/>
        <w:ind w:firstLine="568"/>
        <w:jc w:val="both"/>
      </w:pPr>
      <w:r>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3A4A28" w:rsidRDefault="003A4A28">
      <w:pPr>
        <w:pStyle w:val="FORMATTEXT"/>
        <w:ind w:firstLine="568"/>
        <w:jc w:val="both"/>
      </w:pPr>
    </w:p>
    <w:p w:rsidR="003A4A28" w:rsidRDefault="003A4A28">
      <w:pPr>
        <w:pStyle w:val="FORMATTEXT"/>
        <w:ind w:firstLine="568"/>
        <w:jc w:val="both"/>
      </w:pPr>
      <w:r>
        <w:t>г) 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w:t>
      </w:r>
    </w:p>
    <w:p w:rsidR="003A4A28" w:rsidRDefault="003A4A28">
      <w:pPr>
        <w:pStyle w:val="FORMATTEXT"/>
        <w:ind w:firstLine="568"/>
        <w:jc w:val="both"/>
      </w:pPr>
    </w:p>
    <w:p w:rsidR="003A4A28" w:rsidRDefault="003A4A28">
      <w:pPr>
        <w:pStyle w:val="FORMATTEXT"/>
        <w:ind w:firstLine="568"/>
        <w:jc w:val="both"/>
      </w:pPr>
      <w:r>
        <w:t>д) на работы по подготовке проектной и рабочей документации;</w:t>
      </w:r>
    </w:p>
    <w:p w:rsidR="003A4A28" w:rsidRDefault="003A4A28">
      <w:pPr>
        <w:pStyle w:val="FORMATTEXT"/>
        <w:ind w:firstLine="568"/>
        <w:jc w:val="both"/>
      </w:pPr>
    </w:p>
    <w:p w:rsidR="003A4A28" w:rsidRDefault="003A4A28">
      <w:pPr>
        <w:pStyle w:val="FORMATTEXT"/>
        <w:ind w:firstLine="568"/>
        <w:jc w:val="both"/>
      </w:pPr>
      <w:r>
        <w:t>е) на научное и научно-техническое сопровождение инженерных изысканий и работ по подготовке проектной и рабочей документации;</w:t>
      </w:r>
    </w:p>
    <w:p w:rsidR="003A4A28" w:rsidRDefault="003A4A28">
      <w:pPr>
        <w:pStyle w:val="FORMATTEXT"/>
        <w:ind w:firstLine="568"/>
        <w:jc w:val="both"/>
      </w:pPr>
    </w:p>
    <w:p w:rsidR="003A4A28" w:rsidRDefault="003A4A28">
      <w:pPr>
        <w:pStyle w:val="FORMATTEXT"/>
        <w:ind w:firstLine="568"/>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3A4A28" w:rsidRDefault="003A4A28">
      <w:pPr>
        <w:pStyle w:val="FORMATTEXT"/>
        <w:ind w:firstLine="568"/>
        <w:jc w:val="both"/>
      </w:pPr>
    </w:p>
    <w:p w:rsidR="003A4A28" w:rsidRDefault="003A4A28">
      <w:pPr>
        <w:pStyle w:val="FORMATTEXT"/>
        <w:ind w:firstLine="568"/>
        <w:jc w:val="both"/>
      </w:pPr>
      <w:r>
        <w:lastRenderedPageBreak/>
        <w:t>з) на проведение авторского надзора;</w:t>
      </w:r>
    </w:p>
    <w:p w:rsidR="003A4A28" w:rsidRDefault="003A4A28">
      <w:pPr>
        <w:pStyle w:val="FORMATTEXT"/>
        <w:ind w:firstLine="568"/>
        <w:jc w:val="both"/>
      </w:pPr>
    </w:p>
    <w:p w:rsidR="003A4A28" w:rsidRDefault="003A4A28">
      <w:pPr>
        <w:pStyle w:val="FORMATTEXT"/>
        <w:ind w:firstLine="568"/>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3A4A28" w:rsidRDefault="003A4A28">
      <w:pPr>
        <w:pStyle w:val="FORMATTEXT"/>
        <w:ind w:firstLine="568"/>
        <w:jc w:val="both"/>
      </w:pPr>
    </w:p>
    <w:p w:rsidR="003A4A28" w:rsidRDefault="003A4A28">
      <w:pPr>
        <w:pStyle w:val="FORMATTEXT"/>
        <w:ind w:firstLine="568"/>
        <w:jc w:val="both"/>
      </w:pPr>
      <w:r>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rsidR="003A4A28" w:rsidRDefault="003A4A28">
      <w:pPr>
        <w:pStyle w:val="FORMATTEXT"/>
        <w:ind w:firstLine="568"/>
        <w:jc w:val="both"/>
      </w:pPr>
    </w:p>
    <w:p w:rsidR="003A4A28" w:rsidRDefault="003A4A28">
      <w:pPr>
        <w:pStyle w:val="FORMATTEXT"/>
        <w:ind w:firstLine="568"/>
        <w:jc w:val="both"/>
      </w:pPr>
      <w:r>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w:t>
      </w:r>
    </w:p>
    <w:p w:rsidR="003A4A28" w:rsidRDefault="003A4A28">
      <w:pPr>
        <w:pStyle w:val="FORMATTEXT"/>
        <w:ind w:firstLine="568"/>
        <w:jc w:val="both"/>
      </w:pPr>
    </w:p>
    <w:p w:rsidR="003A4A28" w:rsidRDefault="003A4A28">
      <w:pPr>
        <w:pStyle w:val="FORMATTEXT"/>
        <w:ind w:firstLine="568"/>
        <w:jc w:val="both"/>
      </w:pPr>
      <w:r>
        <w:t>м) на аудит проектной документации.</w:t>
      </w:r>
    </w:p>
    <w:p w:rsidR="003A4A28" w:rsidRDefault="003A4A28">
      <w:pPr>
        <w:pStyle w:val="FORMATTEXT"/>
        <w:ind w:firstLine="568"/>
        <w:jc w:val="both"/>
      </w:pPr>
    </w:p>
    <w:p w:rsidR="003A4A28" w:rsidRDefault="003A4A28">
      <w:pPr>
        <w:pStyle w:val="FORMATTEXT"/>
        <w:ind w:firstLine="568"/>
        <w:jc w:val="both"/>
      </w:pPr>
      <w:r>
        <w:t>Затраты, указанные в подпунктах "а"-"л" настоящего пункта Методики, включаются в графы 7 и 8 сводного сметного расчета.</w:t>
      </w:r>
    </w:p>
    <w:p w:rsidR="003A4A28" w:rsidRDefault="003A4A28">
      <w:pPr>
        <w:pStyle w:val="FORMATTEXT"/>
        <w:ind w:firstLine="568"/>
        <w:jc w:val="both"/>
      </w:pPr>
    </w:p>
    <w:p w:rsidR="003A4A28" w:rsidRDefault="003A4A28">
      <w:pPr>
        <w:pStyle w:val="FORMATTEXT"/>
        <w:ind w:firstLine="568"/>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графы 8 глав 1-9 сводного сметного расчета и включается в графы 7 и 8.</w:t>
      </w:r>
    </w:p>
    <w:p w:rsidR="003A4A28" w:rsidRDefault="003A4A28">
      <w:pPr>
        <w:pStyle w:val="FORMATTEXT"/>
        <w:ind w:firstLine="568"/>
        <w:jc w:val="both"/>
      </w:pPr>
    </w:p>
    <w:p w:rsidR="003A4A28" w:rsidRDefault="003A4A28">
      <w:pPr>
        <w:pStyle w:val="FORMATTEXT"/>
        <w:ind w:firstLine="568"/>
        <w:jc w:val="both"/>
      </w:pPr>
      <w:r>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3A4A28" w:rsidRDefault="003A4A28">
      <w:pPr>
        <w:pStyle w:val="FORMATTEXT"/>
        <w:ind w:firstLine="568"/>
        <w:jc w:val="both"/>
      </w:pPr>
    </w:p>
    <w:p w:rsidR="003A4A28" w:rsidRDefault="003A4A28">
      <w:pPr>
        <w:pStyle w:val="FORMATTEXT"/>
        <w:ind w:firstLine="568"/>
        <w:jc w:val="both"/>
      </w:pPr>
      <w:r>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(графы 7 и 8).</w:t>
      </w:r>
    </w:p>
    <w:p w:rsidR="003A4A28" w:rsidRDefault="003A4A28">
      <w:pPr>
        <w:pStyle w:val="FORMATTEXT"/>
        <w:ind w:firstLine="568"/>
        <w:jc w:val="both"/>
      </w:pPr>
    </w:p>
    <w:p w:rsidR="003A4A28" w:rsidRDefault="003A4A28">
      <w:pPr>
        <w:pStyle w:val="FORMATTEXT"/>
        <w:ind w:firstLine="568"/>
        <w:jc w:val="both"/>
      </w:pPr>
      <w:r>
        <w:t>175. 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графы 4, 7 и 8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rsidR="003A4A28" w:rsidRDefault="003A4A28">
      <w:pPr>
        <w:pStyle w:val="FORMATTEXT"/>
        <w:ind w:firstLine="568"/>
        <w:jc w:val="both"/>
      </w:pPr>
    </w:p>
    <w:p w:rsidR="003A4A28" w:rsidRDefault="003A4A28">
      <w:pPr>
        <w:pStyle w:val="FORMATTEXT"/>
        <w:ind w:firstLine="568"/>
        <w:jc w:val="both"/>
      </w:pPr>
      <w:r>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(Собрание законодательства Российской Федерации, 2007, N 11, ст.1336; 2020, N 13, ст.190), на проведение публичного технологического и ценового аудита - в соответствии с </w:t>
      </w:r>
      <w:r>
        <w:fldChar w:fldCharType="begin"/>
      </w:r>
      <w:r>
        <w:instrText xml:space="preserve"> HYPERLINK "kodeks://link/d?nd=499018667"\o"’’О проведении публичного технологического и ценового аудита крупных инвестиционных проектов с ...’’</w:instrText>
      </w:r>
    </w:p>
    <w:p w:rsidR="003A4A28" w:rsidRDefault="003A4A28">
      <w:pPr>
        <w:pStyle w:val="FORMATTEXT"/>
        <w:ind w:firstLine="568"/>
        <w:jc w:val="both"/>
      </w:pPr>
      <w:r>
        <w:instrText>Постановление Правительства РФ от 30.04.2013 N 382</w:instrText>
      </w:r>
    </w:p>
    <w:p w:rsidR="003A4A28" w:rsidRDefault="003A4A28">
      <w:pPr>
        <w:pStyle w:val="FORMATTEXT"/>
        <w:ind w:firstLine="568"/>
        <w:jc w:val="both"/>
      </w:pPr>
      <w:r>
        <w:instrText>Статус: действующая редакция (действ. с 11.04.2020)"</w:instrText>
      </w:r>
      <w:r>
        <w:fldChar w:fldCharType="separate"/>
      </w:r>
      <w:r>
        <w:rPr>
          <w:color w:val="0000AA"/>
          <w:u w:val="single"/>
        </w:rPr>
        <w:t>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color w:val="0000FF"/>
          <w:u w:val="single"/>
        </w:rPr>
        <w:t xml:space="preserve"> </w:t>
      </w:r>
      <w:r>
        <w:fldChar w:fldCharType="end"/>
      </w:r>
      <w:r>
        <w:t xml:space="preserve"> (Собрание законодательства Российской Федерации, 2013, N 20, ст.2478; 2020, N 15, ст.2278), аудита проектной </w:t>
      </w:r>
      <w:r>
        <w:lastRenderedPageBreak/>
        <w:t xml:space="preserve">документации - в соответствии с </w:t>
      </w:r>
      <w:r>
        <w:fldChar w:fldCharType="begin"/>
      </w:r>
      <w:r>
        <w:instrText xml:space="preserve"> HYPERLINK "kodeks://link/d?nd=436705105"\o"’’О критериях экономической эффективности проектной документации (с изменениями на 31 декабря 2019 года)’’</w:instrText>
      </w:r>
    </w:p>
    <w:p w:rsidR="003A4A28" w:rsidRDefault="003A4A28">
      <w:pPr>
        <w:pStyle w:val="FORMATTEXT"/>
        <w:ind w:firstLine="568"/>
        <w:jc w:val="both"/>
      </w:pPr>
      <w:r>
        <w:instrText>Постановление Правительства РФ от 12.11.2016 N 1159</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12 ноября 2016 г. N 1159 "О критериях экономической эффективности проектной документации"</w:t>
      </w:r>
      <w:r>
        <w:rPr>
          <w:color w:val="0000FF"/>
          <w:u w:val="single"/>
        </w:rPr>
        <w:t xml:space="preserve"> </w:t>
      </w:r>
      <w:r>
        <w:fldChar w:fldCharType="end"/>
      </w:r>
      <w:r>
        <w:t xml:space="preserve"> (Собрание законодательства Российской Федерации, 2016, N 48, ст.6764; 2020, N 2, ст.190),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w:t>
      </w:r>
      <w:r>
        <w:fldChar w:fldCharType="begin"/>
      </w:r>
      <w:r>
        <w:instrText xml:space="preserve"> HYPERLINK "kodeks://link/d?nd=436733513"\o"’’О порядке и об основаниях заключения контрактов, предметом которых является одновременно ...’’</w:instrText>
      </w:r>
    </w:p>
    <w:p w:rsidR="003A4A28" w:rsidRDefault="003A4A28">
      <w:pPr>
        <w:pStyle w:val="FORMATTEXT"/>
        <w:ind w:firstLine="568"/>
        <w:jc w:val="both"/>
      </w:pPr>
      <w:r>
        <w:instrText>Постановление Правительства РФ от 12.05.2017 N 563</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r>
        <w:rPr>
          <w:color w:val="0000FF"/>
          <w:u w:val="single"/>
        </w:rPr>
        <w:t xml:space="preserve"> </w:t>
      </w:r>
      <w:r>
        <w:fldChar w:fldCharType="end"/>
      </w:r>
      <w:r>
        <w:t xml:space="preserve"> (Собрание законодательства Российской Федерации, 2017, N 21, ст.3015; 2020, N 2, ст.190).</w:t>
      </w:r>
    </w:p>
    <w:p w:rsidR="003A4A28" w:rsidRDefault="003A4A28">
      <w:pPr>
        <w:pStyle w:val="FORMATTEXT"/>
        <w:ind w:firstLine="568"/>
        <w:jc w:val="both"/>
      </w:pPr>
    </w:p>
    <w:p w:rsidR="003A4A28" w:rsidRDefault="003A4A28">
      <w:pPr>
        <w:pStyle w:val="FORMATTEXT"/>
        <w:ind w:firstLine="568"/>
        <w:jc w:val="both"/>
      </w:pPr>
      <w:r>
        <w:t xml:space="preserve">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r>
        <w:fldChar w:fldCharType="begin"/>
      </w:r>
      <w:r>
        <w:instrText xml:space="preserve"> HYPERLINK "kodeks://link/d?nd=901919338&amp;point=mark=00000000000000000000000000000000000000000000000000BUE0PM"\o"’’Градостроительный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частью 3 статьи 8.3 Градостроительного кодекса Российской Федерации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w:t>
      </w:r>
      <w:r>
        <w:fldChar w:fldCharType="begin"/>
      </w:r>
      <w:r>
        <w:instrText xml:space="preserve"> HYPERLINK "kodeks://link/d?nd=901919338&amp;point=mark=00000000000000000000000000000000000000000000000000BUE0PM"\o"’’Градостроительный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частью 3 статьи 8.3 Градостроительного кодекса Российской Федерации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3A4A28" w:rsidRDefault="003A4A28">
      <w:pPr>
        <w:pStyle w:val="FORMATTEXT"/>
        <w:ind w:firstLine="568"/>
        <w:jc w:val="both"/>
      </w:pPr>
    </w:p>
    <w:p w:rsidR="003A4A28" w:rsidRDefault="003A4A28">
      <w:pPr>
        <w:pStyle w:val="FORMATTEXT"/>
        <w:ind w:firstLine="568"/>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3A4A28" w:rsidRDefault="003A4A28">
      <w:pPr>
        <w:pStyle w:val="FORMATTEXT"/>
        <w:ind w:firstLine="568"/>
        <w:jc w:val="both"/>
      </w:pPr>
    </w:p>
    <w:p w:rsidR="003A4A28" w:rsidRDefault="003A4A28">
      <w:pPr>
        <w:pStyle w:val="FORMATTEXT"/>
        <w:ind w:firstLine="568"/>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3A4A28" w:rsidRDefault="003A4A28">
      <w:pPr>
        <w:pStyle w:val="FORMATTEXT"/>
        <w:ind w:firstLine="568"/>
        <w:jc w:val="both"/>
      </w:pPr>
    </w:p>
    <w:p w:rsidR="003A4A28" w:rsidRDefault="003A4A28">
      <w:pPr>
        <w:pStyle w:val="FORMATTEXT"/>
        <w:ind w:firstLine="568"/>
        <w:jc w:val="both"/>
      </w:pPr>
      <w:r>
        <w:t>а) 2 (двух) процентов - для объектов капитального строительства непроизводственного назначения;</w:t>
      </w:r>
    </w:p>
    <w:p w:rsidR="003A4A28" w:rsidRDefault="003A4A28">
      <w:pPr>
        <w:pStyle w:val="FORMATTEXT"/>
        <w:ind w:firstLine="568"/>
        <w:jc w:val="both"/>
      </w:pPr>
    </w:p>
    <w:p w:rsidR="003A4A28" w:rsidRDefault="003A4A28">
      <w:pPr>
        <w:pStyle w:val="FORMATTEXT"/>
        <w:ind w:firstLine="568"/>
        <w:jc w:val="both"/>
      </w:pPr>
      <w:r>
        <w:t>б) 3 (трех) процентов - для объектов капитального строительства производственного назначения, линейных объектов;</w:t>
      </w:r>
    </w:p>
    <w:p w:rsidR="003A4A28" w:rsidRDefault="003A4A28">
      <w:pPr>
        <w:pStyle w:val="FORMATTEXT"/>
        <w:ind w:firstLine="568"/>
        <w:jc w:val="both"/>
      </w:pPr>
    </w:p>
    <w:p w:rsidR="003A4A28" w:rsidRDefault="003A4A28">
      <w:pPr>
        <w:pStyle w:val="FORMATTEXT"/>
        <w:ind w:firstLine="568"/>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r>
        <w:fldChar w:fldCharType="begin"/>
      </w:r>
      <w:r>
        <w:instrText xml:space="preserve"> HYPERLINK "kodeks://link/d?nd=901919338&amp;point=mark=00000000000000000000000000000000000000000000000000A8G0NM"\o"’’Градостроительный кодекс Российской Федерации (с изменениями на 31 июля 2020 года) (редакция, действующая с 28 августа 2020 года)’’</w:instrText>
      </w:r>
    </w:p>
    <w:p w:rsidR="003A4A28" w:rsidRDefault="003A4A28">
      <w:pPr>
        <w:pStyle w:val="FORMATTEXT"/>
        <w:ind w:firstLine="568"/>
        <w:jc w:val="both"/>
      </w:pPr>
      <w:r>
        <w:instrText>Кодекс РФ от 29.12.2004 N 190-ФЗ</w:instrText>
      </w:r>
    </w:p>
    <w:p w:rsidR="003A4A28" w:rsidRDefault="003A4A28">
      <w:pPr>
        <w:pStyle w:val="FORMATTEXT"/>
        <w:ind w:firstLine="568"/>
        <w:jc w:val="both"/>
      </w:pPr>
      <w:r>
        <w:instrText>Статус: действующая редакция (действ. с 28.08.2020)"</w:instrText>
      </w:r>
      <w:r>
        <w:fldChar w:fldCharType="separate"/>
      </w:r>
      <w:r>
        <w:rPr>
          <w:color w:val="0000AA"/>
          <w:u w:val="single"/>
        </w:rPr>
        <w:t>статьей 48_1 Градостроительного кодекса Российской Федерации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Резерв средств на непредвиденные работы и затраты определяется от итогов по главам 1-12 сводного сметного расчета стоимости и учитывается в сводном сметном расчете отдельной строкой с распределением по графам 4-8.</w:t>
      </w:r>
    </w:p>
    <w:p w:rsidR="003A4A28" w:rsidRDefault="003A4A28">
      <w:pPr>
        <w:pStyle w:val="FORMATTEXT"/>
        <w:ind w:firstLine="568"/>
        <w:jc w:val="both"/>
      </w:pPr>
    </w:p>
    <w:p w:rsidR="003A4A28" w:rsidRDefault="003A4A28">
      <w:pPr>
        <w:pStyle w:val="FORMATTEXT"/>
        <w:ind w:firstLine="568"/>
        <w:jc w:val="both"/>
      </w:pPr>
      <w:r>
        <w:t>180. За итогом сводного сметного расчета приводится сумма налога на добавленную стоимость, принимаемого в размере, установленном законодательством Российской Федерации.</w:t>
      </w:r>
    </w:p>
    <w:p w:rsidR="003A4A28" w:rsidRDefault="003A4A28">
      <w:pPr>
        <w:pStyle w:val="FORMATTEXT"/>
        <w:ind w:firstLine="568"/>
        <w:jc w:val="both"/>
      </w:pPr>
    </w:p>
    <w:p w:rsidR="003A4A28" w:rsidRDefault="003A4A28">
      <w:pPr>
        <w:pStyle w:val="FORMATTEXT"/>
        <w:ind w:firstLine="568"/>
        <w:jc w:val="both"/>
      </w:pPr>
      <w:r>
        <w:t xml:space="preserve">181. Расчет суммы налога на добавленную стоимость выполняется от итогов глав 1-12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w:t>
      </w:r>
      <w:r>
        <w:fldChar w:fldCharType="begin"/>
      </w:r>
      <w:r>
        <w:instrText xml:space="preserve"> HYPERLINK "kodeks://link/d?nd=901765862&amp;point=mark=000000000000000000000000000000000000000000000000007DQ0KC"\o"’’Налоговый кодекс Российской Федерации (часть вторая) (с изменениями на 31 июля 2020 года) (редакция, действующая с 1 октября 2020 года)’’</w:instrText>
      </w:r>
    </w:p>
    <w:p w:rsidR="003A4A28" w:rsidRDefault="003A4A28">
      <w:pPr>
        <w:pStyle w:val="FORMATTEXT"/>
        <w:ind w:firstLine="568"/>
        <w:jc w:val="both"/>
      </w:pPr>
      <w:r>
        <w:instrText>Кодекс РФ от 05.08.2000 N 117-ФЗ</w:instrText>
      </w:r>
    </w:p>
    <w:p w:rsidR="003A4A28" w:rsidRDefault="003A4A28">
      <w:pPr>
        <w:pStyle w:val="FORMATTEXT"/>
        <w:ind w:firstLine="568"/>
        <w:jc w:val="both"/>
      </w:pPr>
      <w:r>
        <w:instrText>Статус: действующая редакция (действ. с 01.10.2020)"</w:instrText>
      </w:r>
      <w:r>
        <w:fldChar w:fldCharType="separate"/>
      </w:r>
      <w:r>
        <w:rPr>
          <w:color w:val="0000AA"/>
          <w:u w:val="single"/>
        </w:rPr>
        <w:t>статьей 149 Налогового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2000, N 32, ст.3340; 2020, N 31, ст.5024).</w:t>
      </w:r>
    </w:p>
    <w:p w:rsidR="003A4A28" w:rsidRDefault="003A4A28">
      <w:pPr>
        <w:pStyle w:val="FORMATTEXT"/>
        <w:ind w:firstLine="568"/>
        <w:jc w:val="both"/>
      </w:pPr>
    </w:p>
    <w:p w:rsidR="003A4A28" w:rsidRDefault="003A4A28">
      <w:pPr>
        <w:pStyle w:val="FORMATTEXT"/>
        <w:ind w:firstLine="568"/>
        <w:jc w:val="both"/>
      </w:pPr>
      <w:r>
        <w:t>Полученная сумма налога на добавленную стоимость показывается отдельной строкой с распределением по графам 4-8.</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X. Особенности определения затрат на выполнение работ, связанных с созданием произведений изобразительного искусства </w:t>
      </w:r>
    </w:p>
    <w:p w:rsidR="003A4A28" w:rsidRDefault="003A4A28">
      <w:pPr>
        <w:pStyle w:val="FORMATTEXT"/>
        <w:ind w:firstLine="568"/>
        <w:jc w:val="both"/>
      </w:pPr>
      <w:r>
        <w:t>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3A4A28" w:rsidRDefault="003A4A28">
      <w:pPr>
        <w:pStyle w:val="FORMATTEXT"/>
        <w:ind w:firstLine="568"/>
        <w:jc w:val="both"/>
      </w:pPr>
    </w:p>
    <w:p w:rsidR="003A4A28" w:rsidRDefault="003A4A28">
      <w:pPr>
        <w:pStyle w:val="FORMATTEXT"/>
        <w:ind w:firstLine="568"/>
        <w:jc w:val="both"/>
      </w:pPr>
      <w:r>
        <w:t xml:space="preserve">183. Сметная стоимость указанных в </w:t>
      </w:r>
      <w:r>
        <w:fldChar w:fldCharType="begin"/>
      </w:r>
      <w:r>
        <w:instrText xml:space="preserve"> HYPERLINK "kodeks://link/d?nd=565649004&amp;point=mark=000000000000000000000000000000000000000000000000008R00MA"\o"’’Об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182 Методики</w:t>
      </w:r>
      <w:r>
        <w:rPr>
          <w:color w:val="0000FF"/>
          <w:u w:val="single"/>
        </w:rPr>
        <w:t xml:space="preserve"> </w:t>
      </w:r>
      <w:r>
        <w:fldChar w:fldCharType="end"/>
      </w:r>
      <w:r>
        <w:t xml:space="preserve"> затрат определяется на основании конъюнктурного анализа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(графа 7 сводного сметного расчета).</w:t>
      </w:r>
    </w:p>
    <w:p w:rsidR="003A4A28" w:rsidRDefault="003A4A28">
      <w:pPr>
        <w:pStyle w:val="FORMATTEXT"/>
        <w:ind w:firstLine="568"/>
        <w:jc w:val="both"/>
      </w:pPr>
    </w:p>
    <w:p w:rsidR="003A4A28" w:rsidRDefault="003A4A28">
      <w:pPr>
        <w:pStyle w:val="FORMATTEXT"/>
        <w:ind w:firstLine="568"/>
        <w:jc w:val="both"/>
      </w:pPr>
      <w:r>
        <w:t>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графу 6 сводного сметного расчета.</w:t>
      </w:r>
    </w:p>
    <w:p w:rsidR="003A4A28" w:rsidRDefault="003A4A28">
      <w:pPr>
        <w:pStyle w:val="FORMATTEXT"/>
        <w:ind w:firstLine="568"/>
        <w:jc w:val="both"/>
      </w:pPr>
    </w:p>
    <w:p w:rsidR="003A4A28" w:rsidRDefault="003A4A28">
      <w:pPr>
        <w:pStyle w:val="HEADERTEXT"/>
        <w:rPr>
          <w:b/>
          <w:bCs/>
        </w:rPr>
      </w:pPr>
    </w:p>
    <w:p w:rsidR="003A4A28" w:rsidRDefault="003A4A28">
      <w:pPr>
        <w:pStyle w:val="HEADERTEXT"/>
        <w:jc w:val="center"/>
        <w:rPr>
          <w:b/>
          <w:bCs/>
        </w:rPr>
      </w:pPr>
      <w:r>
        <w:rPr>
          <w:b/>
          <w:bCs/>
        </w:rPr>
        <w:t xml:space="preserve"> XI. Особенности определения сметной стоимости при внесении изменений в сметную документацию </w:t>
      </w:r>
    </w:p>
    <w:p w:rsidR="003A4A28" w:rsidRDefault="003A4A28">
      <w:pPr>
        <w:pStyle w:val="FORMATTEXT"/>
        <w:ind w:firstLine="568"/>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3A4A28" w:rsidRDefault="003A4A28">
      <w:pPr>
        <w:pStyle w:val="FORMATTEXT"/>
        <w:ind w:firstLine="568"/>
        <w:jc w:val="both"/>
      </w:pPr>
    </w:p>
    <w:p w:rsidR="003A4A28" w:rsidRDefault="003A4A28">
      <w:pPr>
        <w:pStyle w:val="FORMATTEXT"/>
        <w:ind w:firstLine="568"/>
        <w:jc w:val="both"/>
      </w:pPr>
      <w:r>
        <w:t xml:space="preserve">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rsidR="003A4A28" w:rsidRDefault="003A4A28">
      <w:pPr>
        <w:pStyle w:val="FORMATTEXT"/>
        <w:ind w:firstLine="568"/>
        <w:jc w:val="both"/>
      </w:pPr>
    </w:p>
    <w:p w:rsidR="003A4A28" w:rsidRDefault="003A4A28">
      <w:pPr>
        <w:pStyle w:val="FORMATTEXT"/>
        <w:ind w:firstLine="568"/>
        <w:jc w:val="both"/>
      </w:pPr>
      <w:r>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3A4A28" w:rsidRDefault="003A4A28">
      <w:pPr>
        <w:pStyle w:val="FORMATTEXT"/>
        <w:ind w:firstLine="568"/>
        <w:jc w:val="both"/>
      </w:pPr>
    </w:p>
    <w:p w:rsidR="003A4A28" w:rsidRDefault="003A4A28">
      <w:pPr>
        <w:pStyle w:val="FORMATTEXT"/>
        <w:ind w:firstLine="568"/>
        <w:jc w:val="both"/>
      </w:pPr>
      <w:r>
        <w:lastRenderedPageBreak/>
        <w:t xml:space="preserve">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Федерации по </w:t>
      </w:r>
      <w:r>
        <w:fldChar w:fldCharType="begin"/>
      </w:r>
      <w:r>
        <w:instrText xml:space="preserve"> HYPERLINK "kodeks://link/d?nd=1200110162&amp;point=mark=000000000000000000000000000000000000000000000000007D20K3"\o"’’ОК 029-2014 (КДЕС Ред. 2) Общероссийский классификатор видов экономической деятельности (ОКВЭД 2) ...’’</w:instrText>
      </w:r>
    </w:p>
    <w:p w:rsidR="003A4A28" w:rsidRDefault="003A4A28">
      <w:pPr>
        <w:pStyle w:val="FORMATTEXT"/>
        <w:ind w:firstLine="568"/>
        <w:jc w:val="both"/>
      </w:pPr>
      <w:r>
        <w:instrText>(утв. приказом Росстандарта от 31.01.2014 N 14-ст)</w:instrText>
      </w:r>
    </w:p>
    <w:p w:rsidR="003A4A28" w:rsidRDefault="003A4A28">
      <w:pPr>
        <w:pStyle w:val="FORMATTEXT"/>
        <w:ind w:firstLine="568"/>
        <w:jc w:val="both"/>
      </w:pPr>
      <w:r>
        <w:instrText>Применяется с 01.02.2014 взамен ОК 029-2001, ОК 029-2007</w:instrText>
      </w:r>
    </w:p>
    <w:p w:rsidR="003A4A28" w:rsidRDefault="003A4A28">
      <w:pPr>
        <w:pStyle w:val="FORMATTEXT"/>
        <w:ind w:firstLine="568"/>
        <w:jc w:val="both"/>
      </w:pPr>
      <w:r>
        <w:instrText>Статус: действующая редакция"</w:instrText>
      </w:r>
      <w:r>
        <w:fldChar w:fldCharType="separate"/>
      </w:r>
      <w:r>
        <w:rPr>
          <w:color w:val="0000AA"/>
          <w:u w:val="single"/>
        </w:rPr>
        <w:t>Общероссийскому классификатору видов экономической деятельности (ОКВЭД2)</w:t>
      </w:r>
      <w:r>
        <w:rPr>
          <w:color w:val="0000FF"/>
          <w:u w:val="single"/>
        </w:rPr>
        <w:t xml:space="preserve"> </w:t>
      </w:r>
      <w:r>
        <w:fldChar w:fldCharType="end"/>
      </w:r>
      <w:r>
        <w:t xml:space="preserve"> "Строительство", публикуемого Федеральной службой государственной статистики для соответствующего периода и субъекта Российской Федерации;</w:t>
      </w:r>
    </w:p>
    <w:p w:rsidR="003A4A28" w:rsidRDefault="003A4A28">
      <w:pPr>
        <w:pStyle w:val="FORMATTEXT"/>
        <w:ind w:firstLine="568"/>
        <w:jc w:val="both"/>
      </w:pPr>
    </w:p>
    <w:p w:rsidR="003A4A28" w:rsidRDefault="003A4A28">
      <w:pPr>
        <w:pStyle w:val="FORMATTEXT"/>
        <w:ind w:firstLine="568"/>
        <w:jc w:val="both"/>
      </w:pPr>
      <w:r>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rsidR="003A4A28" w:rsidRDefault="003A4A28">
      <w:pPr>
        <w:pStyle w:val="FORMATTEXT"/>
        <w:ind w:firstLine="568"/>
        <w:jc w:val="both"/>
      </w:pPr>
    </w:p>
    <w:p w:rsidR="003A4A28" w:rsidRDefault="003A4A28">
      <w:pPr>
        <w:pStyle w:val="FORMATTEXT"/>
        <w:ind w:firstLine="568"/>
        <w:jc w:val="both"/>
      </w:pPr>
      <w:r>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его приобретения.</w:t>
      </w:r>
    </w:p>
    <w:p w:rsidR="003A4A28" w:rsidRDefault="003A4A28">
      <w:pPr>
        <w:pStyle w:val="FORMATTEXT"/>
        <w:ind w:firstLine="568"/>
        <w:jc w:val="both"/>
      </w:pPr>
    </w:p>
    <w:p w:rsidR="003A4A28" w:rsidRDefault="003A4A28">
      <w:pPr>
        <w:pStyle w:val="FORMATTEXT"/>
        <w:ind w:firstLine="568"/>
        <w:jc w:val="both"/>
      </w:pPr>
      <w:r>
        <w:t>В случае внесения изменений в сметную документацию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3A4A28" w:rsidRDefault="003A4A28">
      <w:pPr>
        <w:pStyle w:val="FORMATTEXT"/>
        <w:ind w:firstLine="568"/>
        <w:jc w:val="both"/>
      </w:pPr>
    </w:p>
    <w:p w:rsidR="003A4A28" w:rsidRDefault="003A4A28">
      <w:pPr>
        <w:pStyle w:val="FORMATTEXT"/>
        <w:ind w:firstLine="568"/>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3A4A28" w:rsidRDefault="003A4A28">
      <w:pPr>
        <w:pStyle w:val="FORMATTEXT"/>
        <w:ind w:firstLine="568"/>
        <w:jc w:val="both"/>
      </w:pPr>
    </w:p>
    <w:p w:rsidR="003A4A28" w:rsidRDefault="003A4A28">
      <w:pPr>
        <w:pStyle w:val="FORMATTEXT"/>
        <w:ind w:firstLine="568"/>
        <w:jc w:val="both"/>
      </w:pPr>
      <w:r>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При этом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строительной-монтажных работ для соответствующего вида строительства и (или) оборудования, действующий на дату пересчета сметной стоимости;</w:t>
      </w:r>
    </w:p>
    <w:p w:rsidR="003A4A28" w:rsidRDefault="003A4A28">
      <w:pPr>
        <w:pStyle w:val="FORMATTEXT"/>
        <w:ind w:firstLine="568"/>
        <w:jc w:val="both"/>
      </w:pPr>
    </w:p>
    <w:p w:rsidR="003A4A28" w:rsidRDefault="003A4A28">
      <w:pPr>
        <w:pStyle w:val="FORMATTEXT"/>
        <w:ind w:firstLine="568"/>
        <w:jc w:val="both"/>
      </w:pPr>
      <w:r>
        <w:t>стоимость работ и затрат, включенных в состав сводного сметного расчета на основании исполненных договоров, не пересчитывается.</w:t>
      </w:r>
    </w:p>
    <w:p w:rsidR="003A4A28" w:rsidRDefault="003A4A28">
      <w:pPr>
        <w:pStyle w:val="FORMATTEXT"/>
        <w:ind w:firstLine="568"/>
        <w:jc w:val="both"/>
      </w:pPr>
    </w:p>
    <w:p w:rsidR="003A4A28" w:rsidRDefault="003A4A28">
      <w:pPr>
        <w:pStyle w:val="FORMATTEXT"/>
        <w:ind w:firstLine="568"/>
        <w:jc w:val="both"/>
      </w:pPr>
      <w:r>
        <w:t xml:space="preserve">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пунктами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"kodeks://link/d?nd=565649004&amp;point=mark=000000000000000000000000000000000000000000000000007E20KE"\o"’’Об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22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 xml:space="preserve">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w:t>
      </w:r>
      <w:r>
        <w:lastRenderedPageBreak/>
        <w:t>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3A4A28" w:rsidRDefault="003A4A28">
      <w:pPr>
        <w:pStyle w:val="FORMATTEXT"/>
        <w:ind w:firstLine="568"/>
        <w:jc w:val="both"/>
      </w:pPr>
    </w:p>
    <w:p w:rsidR="003A4A28" w:rsidRDefault="003A4A28">
      <w:pPr>
        <w:pStyle w:val="FORMATTEXT"/>
        <w:ind w:firstLine="568"/>
        <w:jc w:val="both"/>
      </w:pPr>
      <w:r>
        <w:t xml:space="preserve">189. 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 подготовленные в соответствии с </w:t>
      </w:r>
      <w:r>
        <w:fldChar w:fldCharType="begin"/>
      </w:r>
      <w:r>
        <w:instrText xml:space="preserve"> HYPERLINK "kodeks://link/d?nd=565649004&amp;point=mark=00000000000000000000000000000000000000000000000000A6U0N6"\o"’’Об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Приложениями N 12</w:t>
      </w:r>
      <w:r>
        <w:rPr>
          <w:color w:val="0000FF"/>
          <w:u w:val="single"/>
        </w:rPr>
        <w:t xml:space="preserve"> </w:t>
      </w:r>
      <w:r>
        <w:fldChar w:fldCharType="end"/>
      </w:r>
      <w:r>
        <w:t xml:space="preserve"> и </w:t>
      </w:r>
      <w:r>
        <w:fldChar w:fldCharType="begin"/>
      </w:r>
      <w:r>
        <w:instrText xml:space="preserve"> HYPERLINK "kodeks://link/d?nd=565649004&amp;point=mark=00000000000000000000000000000000000000000000000000A740N9"\o"’’Об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13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jc w:val="right"/>
      </w:pPr>
      <w:r>
        <w:t>Приложение N 1</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Конъюнктурный анализ </w:t>
      </w:r>
    </w:p>
    <w:tbl>
      <w:tblPr>
        <w:tblW w:w="0" w:type="auto"/>
        <w:tblInd w:w="28" w:type="dxa"/>
        <w:tblLayout w:type="fixed"/>
        <w:tblCellMar>
          <w:left w:w="90" w:type="dxa"/>
          <w:right w:w="90" w:type="dxa"/>
        </w:tblCellMar>
        <w:tblLook w:val="0000" w:firstRow="0" w:lastRow="0" w:firstColumn="0" w:lastColumn="0" w:noHBand="0" w:noVBand="0"/>
      </w:tblPr>
      <w:tblGrid>
        <w:gridCol w:w="9465"/>
      </w:tblGrid>
      <w:tr w:rsidR="003A4A28">
        <w:tblPrEx>
          <w:tblCellMar>
            <w:top w:w="0" w:type="dxa"/>
            <w:bottom w:w="0" w:type="dxa"/>
          </w:tblCellMar>
        </w:tblPrEx>
        <w:tc>
          <w:tcPr>
            <w:tcW w:w="94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4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объекта строительства)</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78"/>
        <w:gridCol w:w="746"/>
        <w:gridCol w:w="807"/>
        <w:gridCol w:w="929"/>
        <w:gridCol w:w="574"/>
        <w:gridCol w:w="929"/>
        <w:gridCol w:w="1039"/>
        <w:gridCol w:w="1039"/>
        <w:gridCol w:w="916"/>
        <w:gridCol w:w="1039"/>
        <w:gridCol w:w="587"/>
        <w:gridCol w:w="685"/>
        <w:gridCol w:w="1271"/>
        <w:gridCol w:w="819"/>
        <w:gridCol w:w="806"/>
        <w:gridCol w:w="1039"/>
        <w:gridCol w:w="1064"/>
        <w:gridCol w:w="1038"/>
      </w:tblGrid>
      <w:tr w:rsidR="003A4A28">
        <w:tblPrEx>
          <w:tblCellMar>
            <w:top w:w="0" w:type="dxa"/>
            <w:bottom w:w="0" w:type="dxa"/>
          </w:tblCellMar>
        </w:tblPrEx>
        <w:tc>
          <w:tcPr>
            <w:tcW w:w="37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46"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07"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2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74"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2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3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3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16"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3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87"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1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06"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3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64"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3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7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Код строи-</w:t>
            </w:r>
          </w:p>
          <w:p w:rsidR="003A4A28" w:rsidRDefault="003A4A28">
            <w:pPr>
              <w:pStyle w:val="FORMATTEXT"/>
              <w:jc w:val="center"/>
              <w:rPr>
                <w:sz w:val="18"/>
                <w:szCs w:val="18"/>
              </w:rPr>
            </w:pPr>
            <w:r>
              <w:rPr>
                <w:sz w:val="18"/>
                <w:szCs w:val="18"/>
              </w:rPr>
              <w:t>тель-</w:t>
            </w:r>
          </w:p>
          <w:p w:rsidR="003A4A28" w:rsidRDefault="003A4A28">
            <w:pPr>
              <w:pStyle w:val="FORMATTEXT"/>
              <w:jc w:val="center"/>
              <w:rPr>
                <w:sz w:val="18"/>
                <w:szCs w:val="18"/>
              </w:rPr>
            </w:pPr>
            <w:r>
              <w:rPr>
                <w:sz w:val="18"/>
                <w:szCs w:val="18"/>
              </w:rPr>
              <w:t xml:space="preserve">ного ресурса </w:t>
            </w:r>
          </w:p>
        </w:tc>
        <w:tc>
          <w:tcPr>
            <w:tcW w:w="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Наиме-</w:t>
            </w:r>
          </w:p>
          <w:p w:rsidR="003A4A28" w:rsidRDefault="003A4A28">
            <w:pPr>
              <w:pStyle w:val="FORMATTEXT"/>
              <w:jc w:val="center"/>
              <w:rPr>
                <w:sz w:val="18"/>
                <w:szCs w:val="18"/>
              </w:rPr>
            </w:pPr>
            <w:r>
              <w:rPr>
                <w:sz w:val="18"/>
                <w:szCs w:val="18"/>
              </w:rPr>
              <w:t>нование строи-</w:t>
            </w:r>
          </w:p>
          <w:p w:rsidR="003A4A28" w:rsidRDefault="003A4A28">
            <w:pPr>
              <w:pStyle w:val="FORMATTEXT"/>
              <w:jc w:val="center"/>
              <w:rPr>
                <w:sz w:val="18"/>
                <w:szCs w:val="18"/>
              </w:rPr>
            </w:pPr>
            <w:r>
              <w:rPr>
                <w:sz w:val="18"/>
                <w:szCs w:val="18"/>
              </w:rPr>
              <w:t xml:space="preserve">тельного ресурса, затрат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Полное наиме-</w:t>
            </w:r>
          </w:p>
          <w:p w:rsidR="003A4A28" w:rsidRDefault="003A4A28">
            <w:pPr>
              <w:pStyle w:val="FORMATTEXT"/>
              <w:jc w:val="center"/>
              <w:rPr>
                <w:sz w:val="18"/>
                <w:szCs w:val="18"/>
              </w:rPr>
            </w:pPr>
            <w:r>
              <w:rPr>
                <w:sz w:val="18"/>
                <w:szCs w:val="18"/>
              </w:rPr>
              <w:t>нование строи-</w:t>
            </w:r>
          </w:p>
          <w:p w:rsidR="003A4A28" w:rsidRDefault="003A4A28">
            <w:pPr>
              <w:pStyle w:val="FORMATTEXT"/>
              <w:jc w:val="center"/>
              <w:rPr>
                <w:sz w:val="18"/>
                <w:szCs w:val="18"/>
              </w:rPr>
            </w:pPr>
            <w:r>
              <w:rPr>
                <w:sz w:val="18"/>
                <w:szCs w:val="18"/>
              </w:rPr>
              <w:t>тельного ресурса, затрат в обосно-</w:t>
            </w:r>
          </w:p>
          <w:p w:rsidR="003A4A28" w:rsidRDefault="003A4A28">
            <w:pPr>
              <w:pStyle w:val="FORMATTEXT"/>
              <w:jc w:val="center"/>
              <w:rPr>
                <w:sz w:val="18"/>
                <w:szCs w:val="18"/>
              </w:rPr>
            </w:pPr>
            <w:r>
              <w:rPr>
                <w:sz w:val="18"/>
                <w:szCs w:val="18"/>
              </w:rPr>
              <w:t>вываю-</w:t>
            </w:r>
          </w:p>
          <w:p w:rsidR="003A4A28" w:rsidRDefault="003A4A28">
            <w:pPr>
              <w:pStyle w:val="FORMATTEXT"/>
              <w:jc w:val="center"/>
              <w:rPr>
                <w:sz w:val="18"/>
                <w:szCs w:val="18"/>
              </w:rPr>
            </w:pPr>
            <w:r>
              <w:rPr>
                <w:sz w:val="18"/>
                <w:szCs w:val="18"/>
              </w:rPr>
              <w:t xml:space="preserve">щем документе </w:t>
            </w:r>
          </w:p>
        </w:tc>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Ед. изм.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Ед. изм. строи-</w:t>
            </w:r>
          </w:p>
          <w:p w:rsidR="003A4A28" w:rsidRDefault="003A4A28">
            <w:pPr>
              <w:pStyle w:val="FORMATTEXT"/>
              <w:jc w:val="center"/>
              <w:rPr>
                <w:sz w:val="18"/>
                <w:szCs w:val="18"/>
              </w:rPr>
            </w:pPr>
            <w:r>
              <w:rPr>
                <w:sz w:val="18"/>
                <w:szCs w:val="18"/>
              </w:rPr>
              <w:t>тельного ресурса, затрат в обосно-</w:t>
            </w:r>
          </w:p>
          <w:p w:rsidR="003A4A28" w:rsidRDefault="003A4A28">
            <w:pPr>
              <w:pStyle w:val="FORMATTEXT"/>
              <w:jc w:val="center"/>
              <w:rPr>
                <w:sz w:val="18"/>
                <w:szCs w:val="18"/>
              </w:rPr>
            </w:pPr>
            <w:r>
              <w:rPr>
                <w:sz w:val="18"/>
                <w:szCs w:val="18"/>
              </w:rPr>
              <w:t>вываю-</w:t>
            </w:r>
          </w:p>
          <w:p w:rsidR="003A4A28" w:rsidRDefault="003A4A28">
            <w:pPr>
              <w:pStyle w:val="FORMATTEXT"/>
              <w:jc w:val="center"/>
              <w:rPr>
                <w:sz w:val="18"/>
                <w:szCs w:val="18"/>
              </w:rPr>
            </w:pPr>
            <w:r>
              <w:rPr>
                <w:sz w:val="18"/>
                <w:szCs w:val="18"/>
              </w:rPr>
              <w:t xml:space="preserve">щем документе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Текущая отпускная цена за ед. изм. в обосно-</w:t>
            </w:r>
          </w:p>
          <w:p w:rsidR="003A4A28" w:rsidRDefault="003A4A28">
            <w:pPr>
              <w:pStyle w:val="FORMATTEXT"/>
              <w:jc w:val="center"/>
              <w:rPr>
                <w:sz w:val="18"/>
                <w:szCs w:val="18"/>
              </w:rPr>
            </w:pPr>
            <w:r>
              <w:rPr>
                <w:sz w:val="18"/>
                <w:szCs w:val="18"/>
              </w:rPr>
              <w:t xml:space="preserve">вывающем документе с НДС в руб.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Текущая отпускная цена за ед. изм. без НДС в руб. в соответ-</w:t>
            </w:r>
          </w:p>
          <w:p w:rsidR="003A4A28" w:rsidRDefault="003A4A28">
            <w:pPr>
              <w:pStyle w:val="FORMATTEXT"/>
              <w:jc w:val="center"/>
              <w:rPr>
                <w:sz w:val="18"/>
                <w:szCs w:val="18"/>
              </w:rPr>
            </w:pPr>
            <w:r>
              <w:rPr>
                <w:sz w:val="18"/>
                <w:szCs w:val="18"/>
              </w:rPr>
              <w:t xml:space="preserve">ствии с графой 5 </w:t>
            </w: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Стои-</w:t>
            </w:r>
          </w:p>
          <w:p w:rsidR="003A4A28" w:rsidRDefault="003A4A28">
            <w:pPr>
              <w:pStyle w:val="FORMATTEXT"/>
              <w:jc w:val="center"/>
              <w:rPr>
                <w:sz w:val="18"/>
                <w:szCs w:val="18"/>
              </w:rPr>
            </w:pPr>
            <w:r>
              <w:rPr>
                <w:sz w:val="18"/>
                <w:szCs w:val="18"/>
              </w:rPr>
              <w:t xml:space="preserve">мость перевозки без НДС в руб. за ед. изм.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цена без НДС в руб. за ед. изм. </w:t>
            </w:r>
          </w:p>
        </w:tc>
        <w:tc>
          <w:tcPr>
            <w:tcW w:w="5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Год </w:t>
            </w:r>
          </w:p>
        </w:tc>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Квар-</w:t>
            </w:r>
          </w:p>
          <w:p w:rsidR="003A4A28" w:rsidRDefault="003A4A28">
            <w:pPr>
              <w:pStyle w:val="FORMATTEXT"/>
              <w:jc w:val="center"/>
              <w:rPr>
                <w:sz w:val="18"/>
                <w:szCs w:val="18"/>
              </w:rPr>
            </w:pPr>
            <w:r>
              <w:rPr>
                <w:sz w:val="18"/>
                <w:szCs w:val="18"/>
              </w:rPr>
              <w:t xml:space="preserve">тал </w:t>
            </w: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Наименование произво-</w:t>
            </w:r>
          </w:p>
          <w:p w:rsidR="003A4A28" w:rsidRDefault="003A4A28">
            <w:pPr>
              <w:pStyle w:val="FORMATTEXT"/>
              <w:jc w:val="center"/>
              <w:rPr>
                <w:sz w:val="18"/>
                <w:szCs w:val="18"/>
              </w:rPr>
            </w:pPr>
            <w:r>
              <w:rPr>
                <w:sz w:val="18"/>
                <w:szCs w:val="18"/>
              </w:rPr>
              <w:t>дителя/</w:t>
            </w:r>
          </w:p>
          <w:p w:rsidR="003A4A28" w:rsidRDefault="003A4A28">
            <w:pPr>
              <w:pStyle w:val="FORMATTEXT"/>
              <w:jc w:val="center"/>
              <w:rPr>
                <w:sz w:val="18"/>
                <w:szCs w:val="18"/>
              </w:rPr>
            </w:pPr>
            <w:r>
              <w:rPr>
                <w:sz w:val="18"/>
                <w:szCs w:val="18"/>
              </w:rPr>
              <w:t xml:space="preserve">поставщика </w:t>
            </w:r>
          </w:p>
        </w:tc>
        <w:tc>
          <w:tcPr>
            <w:tcW w:w="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КПП органи-</w:t>
            </w:r>
          </w:p>
          <w:p w:rsidR="003A4A28" w:rsidRDefault="003A4A28">
            <w:pPr>
              <w:pStyle w:val="FORMATTEXT"/>
              <w:jc w:val="center"/>
              <w:rPr>
                <w:sz w:val="18"/>
                <w:szCs w:val="18"/>
              </w:rPr>
            </w:pPr>
            <w:r>
              <w:rPr>
                <w:sz w:val="18"/>
                <w:szCs w:val="18"/>
              </w:rPr>
              <w:t xml:space="preserve">зации </w:t>
            </w: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ИНН органи-</w:t>
            </w:r>
          </w:p>
          <w:p w:rsidR="003A4A28" w:rsidRDefault="003A4A28">
            <w:pPr>
              <w:pStyle w:val="FORMATTEXT"/>
              <w:jc w:val="center"/>
              <w:rPr>
                <w:sz w:val="18"/>
                <w:szCs w:val="18"/>
              </w:rPr>
            </w:pPr>
            <w:r>
              <w:rPr>
                <w:sz w:val="18"/>
                <w:szCs w:val="18"/>
              </w:rPr>
              <w:t xml:space="preserve">зации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Гипер-</w:t>
            </w:r>
          </w:p>
          <w:p w:rsidR="003A4A28" w:rsidRDefault="003A4A28">
            <w:pPr>
              <w:pStyle w:val="FORMATTEXT"/>
              <w:jc w:val="center"/>
              <w:rPr>
                <w:sz w:val="18"/>
                <w:szCs w:val="18"/>
              </w:rPr>
            </w:pPr>
            <w:r>
              <w:rPr>
                <w:sz w:val="18"/>
                <w:szCs w:val="18"/>
              </w:rPr>
              <w:t>ссылка на веб-сайт произ-</w:t>
            </w:r>
          </w:p>
          <w:p w:rsidR="003A4A28" w:rsidRDefault="003A4A28">
            <w:pPr>
              <w:pStyle w:val="FORMATTEXT"/>
              <w:jc w:val="center"/>
              <w:rPr>
                <w:sz w:val="18"/>
                <w:szCs w:val="18"/>
              </w:rPr>
            </w:pPr>
            <w:r>
              <w:rPr>
                <w:sz w:val="18"/>
                <w:szCs w:val="18"/>
              </w:rPr>
              <w:t>водителя/</w:t>
            </w:r>
          </w:p>
          <w:p w:rsidR="003A4A28" w:rsidRDefault="003A4A28">
            <w:pPr>
              <w:pStyle w:val="FORMATTEXT"/>
              <w:jc w:val="center"/>
              <w:rPr>
                <w:sz w:val="18"/>
                <w:szCs w:val="18"/>
              </w:rPr>
            </w:pPr>
            <w:r>
              <w:rPr>
                <w:sz w:val="18"/>
                <w:szCs w:val="18"/>
              </w:rPr>
              <w:t xml:space="preserve">поставщика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Населенный пункт распо-</w:t>
            </w:r>
          </w:p>
          <w:p w:rsidR="003A4A28" w:rsidRDefault="003A4A28">
            <w:pPr>
              <w:pStyle w:val="FORMATTEXT"/>
              <w:jc w:val="center"/>
              <w:rPr>
                <w:sz w:val="18"/>
                <w:szCs w:val="18"/>
              </w:rPr>
            </w:pPr>
            <w:r>
              <w:rPr>
                <w:sz w:val="18"/>
                <w:szCs w:val="18"/>
              </w:rPr>
              <w:t>ложения склада произ-</w:t>
            </w:r>
          </w:p>
          <w:p w:rsidR="003A4A28" w:rsidRDefault="003A4A28">
            <w:pPr>
              <w:pStyle w:val="FORMATTEXT"/>
              <w:jc w:val="center"/>
              <w:rPr>
                <w:sz w:val="18"/>
                <w:szCs w:val="18"/>
              </w:rPr>
            </w:pPr>
            <w:r>
              <w:rPr>
                <w:sz w:val="18"/>
                <w:szCs w:val="18"/>
              </w:rPr>
              <w:t>водителя/</w:t>
            </w:r>
          </w:p>
          <w:p w:rsidR="003A4A28" w:rsidRDefault="003A4A28">
            <w:pPr>
              <w:pStyle w:val="FORMATTEXT"/>
              <w:jc w:val="center"/>
              <w:rPr>
                <w:sz w:val="18"/>
                <w:szCs w:val="18"/>
              </w:rPr>
            </w:pPr>
            <w:r>
              <w:rPr>
                <w:sz w:val="18"/>
                <w:szCs w:val="18"/>
              </w:rPr>
              <w:t xml:space="preserve">поставщика </w:t>
            </w:r>
          </w:p>
        </w:tc>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Статус органи-</w:t>
            </w:r>
          </w:p>
          <w:p w:rsidR="003A4A28" w:rsidRDefault="003A4A28">
            <w:pPr>
              <w:pStyle w:val="FORMATTEXT"/>
              <w:jc w:val="center"/>
              <w:rPr>
                <w:sz w:val="18"/>
                <w:szCs w:val="18"/>
              </w:rPr>
            </w:pPr>
            <w:r>
              <w:rPr>
                <w:sz w:val="18"/>
                <w:szCs w:val="18"/>
              </w:rPr>
              <w:t>зации (произ-</w:t>
            </w:r>
          </w:p>
          <w:p w:rsidR="003A4A28" w:rsidRDefault="003A4A28">
            <w:pPr>
              <w:pStyle w:val="FORMATTEXT"/>
              <w:jc w:val="center"/>
              <w:rPr>
                <w:sz w:val="18"/>
                <w:szCs w:val="18"/>
              </w:rPr>
            </w:pPr>
            <w:r>
              <w:rPr>
                <w:sz w:val="18"/>
                <w:szCs w:val="18"/>
              </w:rPr>
              <w:t>водитель (1)/</w:t>
            </w:r>
          </w:p>
          <w:p w:rsidR="003A4A28" w:rsidRDefault="003A4A28">
            <w:pPr>
              <w:pStyle w:val="FORMATTEXT"/>
              <w:jc w:val="center"/>
              <w:rPr>
                <w:sz w:val="18"/>
                <w:szCs w:val="18"/>
              </w:rPr>
            </w:pPr>
            <w:r>
              <w:rPr>
                <w:sz w:val="18"/>
                <w:szCs w:val="18"/>
              </w:rPr>
              <w:t xml:space="preserve">Поставщик (2) </w:t>
            </w:r>
          </w:p>
        </w:tc>
      </w:tr>
      <w:tr w:rsidR="003A4A28">
        <w:tblPrEx>
          <w:tblCellMar>
            <w:top w:w="0" w:type="dxa"/>
            <w:bottom w:w="0" w:type="dxa"/>
          </w:tblCellMar>
        </w:tblPrEx>
        <w:tc>
          <w:tcPr>
            <w:tcW w:w="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 </w:t>
            </w:r>
          </w:p>
        </w:tc>
        <w:tc>
          <w:tcPr>
            <w:tcW w:w="7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5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 </w:t>
            </w: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 </w:t>
            </w:r>
          </w:p>
        </w:tc>
      </w:tr>
      <w:tr w:rsidR="003A4A28">
        <w:tblPrEx>
          <w:tblCellMar>
            <w:top w:w="0" w:type="dxa"/>
            <w:bottom w:w="0" w:type="dxa"/>
          </w:tblCellMar>
        </w:tblPrEx>
        <w:tc>
          <w:tcPr>
            <w:tcW w:w="37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5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Поставщик 1 </w:t>
            </w:r>
          </w:p>
        </w:tc>
        <w:tc>
          <w:tcPr>
            <w:tcW w:w="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5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Поставщик 2 </w:t>
            </w:r>
          </w:p>
        </w:tc>
        <w:tc>
          <w:tcPr>
            <w:tcW w:w="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5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Поставщик 3 </w:t>
            </w:r>
          </w:p>
        </w:tc>
        <w:tc>
          <w:tcPr>
            <w:tcW w:w="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455"/>
        <w:gridCol w:w="8430"/>
      </w:tblGrid>
      <w:tr w:rsidR="003A4A28">
        <w:tblPrEx>
          <w:tblCellMar>
            <w:top w:w="0" w:type="dxa"/>
            <w:bottom w:w="0" w:type="dxa"/>
          </w:tblCellMar>
        </w:tblPrEx>
        <w:tc>
          <w:tcPr>
            <w:tcW w:w="14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45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843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45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43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r>
              <w:rPr>
                <w:sz w:val="18"/>
                <w:szCs w:val="18"/>
              </w:rPr>
              <w:t xml:space="preserve"> </w:t>
            </w:r>
          </w:p>
        </w:tc>
      </w:tr>
      <w:tr w:rsidR="003A4A28">
        <w:tblPrEx>
          <w:tblCellMar>
            <w:top w:w="0" w:type="dxa"/>
            <w:bottom w:w="0" w:type="dxa"/>
          </w:tblCellMar>
        </w:tblPrEx>
        <w:tc>
          <w:tcPr>
            <w:tcW w:w="145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Проверил </w:t>
            </w:r>
          </w:p>
        </w:tc>
        <w:tc>
          <w:tcPr>
            <w:tcW w:w="843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45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43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Примечание.</w:t>
      </w:r>
    </w:p>
    <w:p w:rsidR="003A4A28" w:rsidRDefault="003A4A28">
      <w:pPr>
        <w:pStyle w:val="FORMATTEXT"/>
        <w:ind w:firstLine="568"/>
        <w:jc w:val="both"/>
      </w:pPr>
    </w:p>
    <w:p w:rsidR="003A4A28" w:rsidRDefault="003A4A28">
      <w:pPr>
        <w:pStyle w:val="FORMATTEXT"/>
        <w:ind w:firstLine="568"/>
        <w:jc w:val="both"/>
      </w:pPr>
      <w:r>
        <w:t>1. Код (при наличии) указывается для позиций материальных ресурсов и оборудования в соответствии с классификатором материальных ресурсов.</w:t>
      </w:r>
    </w:p>
    <w:p w:rsidR="003A4A28" w:rsidRDefault="003A4A28">
      <w:pPr>
        <w:pStyle w:val="FORMATTEXT"/>
        <w:ind w:firstLine="568"/>
        <w:jc w:val="both"/>
      </w:pPr>
    </w:p>
    <w:p w:rsidR="003A4A28" w:rsidRDefault="003A4A28">
      <w:pPr>
        <w:pStyle w:val="FORMATTEXT"/>
        <w:ind w:firstLine="568"/>
        <w:jc w:val="both"/>
      </w:pPr>
      <w:r>
        <w:t>2. Анализу подлежат сопоставимые элементы стоимости материальных ресурсов (отпускные цены, сметные с учетом транспортных затрат), затрат.</w:t>
      </w:r>
    </w:p>
    <w:p w:rsidR="003A4A28" w:rsidRDefault="003A4A28">
      <w:pPr>
        <w:pStyle w:val="FORMATTEXT"/>
        <w:ind w:firstLine="568"/>
        <w:jc w:val="both"/>
      </w:pPr>
    </w:p>
    <w:p w:rsidR="003A4A28" w:rsidRDefault="003A4A28">
      <w:pPr>
        <w:pStyle w:val="FORMATTEXT"/>
        <w:ind w:firstLine="568"/>
        <w:jc w:val="both"/>
      </w:pPr>
      <w:r>
        <w:t>3. В случае если текущая отпускная цена за ед. изм. в обосновывающем документе указана с учетом доставки до приобъектного склада, то графа 9 не заполняется, а в графе 10 указывается значение, приведенное в графе 8.</w:t>
      </w:r>
    </w:p>
    <w:p w:rsidR="003A4A28" w:rsidRDefault="003A4A28">
      <w:pPr>
        <w:pStyle w:val="FORMATTEXT"/>
        <w:ind w:firstLine="568"/>
        <w:jc w:val="both"/>
      </w:pPr>
    </w:p>
    <w:p w:rsidR="003A4A28" w:rsidRDefault="003A4A28">
      <w:pPr>
        <w:pStyle w:val="FORMATTEXT"/>
        <w:jc w:val="right"/>
      </w:pPr>
      <w:r>
        <w:t>Приложение N 2</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lastRenderedPageBreak/>
        <w:t xml:space="preserve"> Формы локального сметного расчета (сметы) для базисно-индексного метода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Форма локального сметного расчета (сметы) для базисно-индексного метода с применением индекса СМР</w:t>
      </w:r>
      <w:r w:rsidR="004A177C">
        <w:rPr>
          <w:b/>
          <w:bCs/>
          <w:noProof/>
          <w:position w:val="-8"/>
        </w:rPr>
        <w:drawing>
          <wp:inline distT="0" distB="0" distL="0" distR="0">
            <wp:extent cx="89535" cy="215265"/>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 cy="215265"/>
                    </a:xfrm>
                    <a:prstGeom prst="rect">
                      <a:avLst/>
                    </a:prstGeom>
                    <a:noFill/>
                    <a:ln>
                      <a:noFill/>
                    </a:ln>
                  </pic:spPr>
                </pic:pic>
              </a:graphicData>
            </a:graphic>
          </wp:inline>
        </w:drawing>
      </w:r>
      <w:r>
        <w:rPr>
          <w:b/>
          <w:bCs/>
        </w:rPr>
        <w:t xml:space="preserve"> </w:t>
      </w:r>
    </w:p>
    <w:p w:rsidR="003A4A28" w:rsidRDefault="003A4A28">
      <w:pPr>
        <w:pStyle w:val="FORMATTEXT"/>
        <w:jc w:val="both"/>
      </w:pPr>
      <w:r>
        <w:t xml:space="preserve">________________ </w:t>
      </w:r>
    </w:p>
    <w:p w:rsidR="003A4A28" w:rsidRDefault="004A177C">
      <w:pPr>
        <w:pStyle w:val="FORMATTEXT"/>
        <w:ind w:firstLine="568"/>
        <w:jc w:val="both"/>
      </w:pPr>
      <w:r>
        <w:rPr>
          <w:noProof/>
          <w:position w:val="-8"/>
        </w:rPr>
        <w:drawing>
          <wp:inline distT="0" distB="0" distL="0" distR="0">
            <wp:extent cx="89535" cy="21526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 cy="215265"/>
                    </a:xfrm>
                    <a:prstGeom prst="rect">
                      <a:avLst/>
                    </a:prstGeom>
                    <a:noFill/>
                    <a:ln>
                      <a:noFill/>
                    </a:ln>
                  </pic:spPr>
                </pic:pic>
              </a:graphicData>
            </a:graphic>
          </wp:inline>
        </w:drawing>
      </w:r>
      <w:r w:rsidR="003A4A28">
        <w:t xml:space="preserve">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стоимости строительно-монтажных работ (с учетом накладных расходов и сметной прибыли) в целом по объекту строительства. Сметная стоимость иных затрат, учитываемых в сметной стоимости строительства, определяется с применением соответствующих индексов, указанных в </w:t>
      </w:r>
      <w:r w:rsidR="003A4A28">
        <w:fldChar w:fldCharType="begin"/>
      </w:r>
      <w:r w:rsidR="003A4A28">
        <w:instrText xml:space="preserve"> HYPERLINK "kodeks://link/d?nd=565649004&amp;point=mark=000000000000000000000000000000000000000000000000007DA0K5"\o"’’Об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11 Методики</w:t>
      </w:r>
      <w:r>
        <w:rPr>
          <w:color w:val="0000FF"/>
          <w:u w:val="single"/>
        </w:rPr>
        <w:t xml:space="preserve"> </w:t>
      </w:r>
      <w:r>
        <w:fldChar w:fldCharType="end"/>
      </w:r>
      <w:r>
        <w:t>.</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500"/>
        <w:gridCol w:w="6525"/>
      </w:tblGrid>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редакции сметных нормативов </w:t>
            </w:r>
          </w:p>
        </w:tc>
        <w:tc>
          <w:tcPr>
            <w:tcW w:w="652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52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программного продукта </w:t>
            </w:r>
          </w:p>
        </w:tc>
        <w:tc>
          <w:tcPr>
            <w:tcW w:w="652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02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02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r w:rsidR="003A4A28">
        <w:tblPrEx>
          <w:tblCellMar>
            <w:top w:w="0" w:type="dxa"/>
            <w:bottom w:w="0" w:type="dxa"/>
          </w:tblCellMar>
        </w:tblPrEx>
        <w:tc>
          <w:tcPr>
            <w:tcW w:w="1102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02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объекта капитального строительства)</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jc w:val="center"/>
      </w:pPr>
      <w:r>
        <w:t>     </w:t>
      </w:r>
    </w:p>
    <w:p w:rsidR="003A4A28" w:rsidRDefault="003A4A28">
      <w:pPr>
        <w:pStyle w:val="FORMATTEXT"/>
        <w:jc w:val="center"/>
      </w:pPr>
      <w:r>
        <w:t>     </w:t>
      </w:r>
    </w:p>
    <w:p w:rsidR="003A4A28" w:rsidRDefault="003A4A28">
      <w:pPr>
        <w:pStyle w:val="FORMATTEXT"/>
        <w:jc w:val="center"/>
      </w:pPr>
      <w:r>
        <w:rPr>
          <w:b/>
          <w:bCs/>
        </w:rPr>
        <w:t>ЛОКАЛЬНЫЙ СМЕТНЫЙ РАСЧЕТ (СМЕТА)</w:t>
      </w:r>
      <w:r>
        <w:t xml:space="preserve"> N ______________ </w:t>
      </w:r>
    </w:p>
    <w:tbl>
      <w:tblPr>
        <w:tblW w:w="0" w:type="auto"/>
        <w:tblInd w:w="28" w:type="dxa"/>
        <w:tblLayout w:type="fixed"/>
        <w:tblCellMar>
          <w:left w:w="90" w:type="dxa"/>
          <w:right w:w="90" w:type="dxa"/>
        </w:tblCellMar>
        <w:tblLook w:val="0000" w:firstRow="0" w:lastRow="0" w:firstColumn="0" w:lastColumn="0" w:noHBand="0" w:noVBand="0"/>
      </w:tblPr>
      <w:tblGrid>
        <w:gridCol w:w="10950"/>
      </w:tblGrid>
      <w:tr w:rsidR="003A4A28">
        <w:tblPrEx>
          <w:tblCellMar>
            <w:top w:w="0" w:type="dxa"/>
            <w:bottom w:w="0" w:type="dxa"/>
          </w:tblCellMar>
        </w:tblPrEx>
        <w:tc>
          <w:tcPr>
            <w:tcW w:w="109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09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9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конструктивного решения)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0"/>
        <w:gridCol w:w="6510"/>
        <w:gridCol w:w="3120"/>
      </w:tblGrid>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Составлен </w:t>
            </w:r>
          </w:p>
        </w:tc>
        <w:tc>
          <w:tcPr>
            <w:tcW w:w="651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базисно-индексным </w:t>
            </w:r>
          </w:p>
        </w:tc>
        <w:tc>
          <w:tcPr>
            <w:tcW w:w="31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методом </w:t>
            </w: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Основание </w:t>
            </w:r>
          </w:p>
        </w:tc>
        <w:tc>
          <w:tcPr>
            <w:tcW w:w="963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(проектная и (или) иная техническая документация)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140"/>
        <w:gridCol w:w="840"/>
        <w:gridCol w:w="1425"/>
        <w:gridCol w:w="915"/>
        <w:gridCol w:w="1350"/>
        <w:gridCol w:w="285"/>
        <w:gridCol w:w="1275"/>
        <w:gridCol w:w="285"/>
        <w:gridCol w:w="990"/>
        <w:gridCol w:w="3825"/>
        <w:gridCol w:w="300"/>
        <w:gridCol w:w="1260"/>
        <w:gridCol w:w="195"/>
        <w:gridCol w:w="1065"/>
      </w:tblGrid>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8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Составлен(а) в текущем (базисном) уровне цен</w:t>
            </w:r>
            <w:r>
              <w:rPr>
                <w:sz w:val="18"/>
                <w:szCs w:val="18"/>
              </w:rPr>
              <w:t xml:space="preserve"> </w:t>
            </w:r>
          </w:p>
        </w:tc>
        <w:tc>
          <w:tcPr>
            <w:tcW w:w="13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98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Сметная стоимость</w:t>
            </w:r>
            <w:r>
              <w:rPr>
                <w:sz w:val="18"/>
                <w:szCs w:val="18"/>
              </w:rPr>
              <w:t xml:space="preserve"> </w:t>
            </w:r>
          </w:p>
        </w:tc>
        <w:tc>
          <w:tcPr>
            <w:tcW w:w="369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9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r>
              <w:rPr>
                <w:sz w:val="18"/>
                <w:szCs w:val="18"/>
              </w:rPr>
              <w:t xml:space="preserve"> </w:t>
            </w: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Средства на оплату труда рабочих </w:t>
            </w: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26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строительных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рабочих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монтажных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машинистов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оборудования</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Расчетный измеритель </w:t>
            </w:r>
          </w:p>
        </w:tc>
        <w:tc>
          <w:tcPr>
            <w:tcW w:w="28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прочих затрат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конструктивного решения </w:t>
            </w:r>
          </w:p>
        </w:tc>
        <w:tc>
          <w:tcPr>
            <w:tcW w:w="282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46"/>
        <w:gridCol w:w="13"/>
        <w:gridCol w:w="167"/>
        <w:gridCol w:w="1266"/>
        <w:gridCol w:w="368"/>
        <w:gridCol w:w="2593"/>
        <w:gridCol w:w="68"/>
        <w:gridCol w:w="112"/>
        <w:gridCol w:w="953"/>
        <w:gridCol w:w="27"/>
        <w:gridCol w:w="153"/>
        <w:gridCol w:w="1007"/>
        <w:gridCol w:w="13"/>
        <w:gridCol w:w="167"/>
        <w:gridCol w:w="1621"/>
        <w:gridCol w:w="14"/>
        <w:gridCol w:w="166"/>
        <w:gridCol w:w="721"/>
        <w:gridCol w:w="13"/>
        <w:gridCol w:w="14"/>
        <w:gridCol w:w="153"/>
        <w:gridCol w:w="180"/>
        <w:gridCol w:w="540"/>
        <w:gridCol w:w="14"/>
        <w:gridCol w:w="166"/>
        <w:gridCol w:w="1499"/>
        <w:gridCol w:w="13"/>
        <w:gridCol w:w="167"/>
        <w:gridCol w:w="584"/>
        <w:gridCol w:w="13"/>
        <w:gridCol w:w="167"/>
        <w:gridCol w:w="870"/>
        <w:gridCol w:w="14"/>
        <w:gridCol w:w="166"/>
        <w:gridCol w:w="858"/>
      </w:tblGrid>
      <w:tr w:rsidR="003A4A28">
        <w:tblPrEx>
          <w:tblCellMar>
            <w:top w:w="0" w:type="dxa"/>
            <w:bottom w:w="0" w:type="dxa"/>
          </w:tblCellMar>
        </w:tblPrEx>
        <w:tc>
          <w:tcPr>
            <w:tcW w:w="846"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66"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6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593"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53"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07"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62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2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9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84"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8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1446"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Обосно-</w:t>
            </w:r>
          </w:p>
          <w:p w:rsidR="003A4A28" w:rsidRDefault="003A4A28">
            <w:pPr>
              <w:pStyle w:val="FORMATTEXT"/>
              <w:jc w:val="center"/>
              <w:rPr>
                <w:sz w:val="18"/>
                <w:szCs w:val="18"/>
              </w:rPr>
            </w:pPr>
            <w:r>
              <w:rPr>
                <w:sz w:val="18"/>
                <w:szCs w:val="18"/>
              </w:rPr>
              <w:lastRenderedPageBreak/>
              <w:t xml:space="preserve">вание </w:t>
            </w:r>
          </w:p>
        </w:tc>
        <w:tc>
          <w:tcPr>
            <w:tcW w:w="302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Наименование работ и затрат </w:t>
            </w:r>
          </w:p>
        </w:tc>
        <w:tc>
          <w:tcPr>
            <w:tcW w:w="106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Единица </w:t>
            </w:r>
            <w:r>
              <w:rPr>
                <w:sz w:val="18"/>
                <w:szCs w:val="18"/>
              </w:rPr>
              <w:lastRenderedPageBreak/>
              <w:t xml:space="preserve">измерения </w:t>
            </w:r>
          </w:p>
        </w:tc>
        <w:tc>
          <w:tcPr>
            <w:tcW w:w="3916"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Количество </w:t>
            </w:r>
          </w:p>
        </w:tc>
        <w:tc>
          <w:tcPr>
            <w:tcW w:w="3329"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в базисном </w:t>
            </w:r>
            <w:r>
              <w:rPr>
                <w:sz w:val="18"/>
                <w:szCs w:val="18"/>
              </w:rPr>
              <w:lastRenderedPageBreak/>
              <w:t xml:space="preserve">уровне цен (в текущем уровне цен (гр.8) для ресурсов, отсутствующих в СНБ), руб. </w:t>
            </w:r>
          </w:p>
        </w:tc>
        <w:tc>
          <w:tcPr>
            <w:tcW w:w="1051"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Индексы </w:t>
            </w:r>
          </w:p>
        </w:tc>
        <w:tc>
          <w:tcPr>
            <w:tcW w:w="102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w:t>
            </w:r>
            <w:r>
              <w:rPr>
                <w:sz w:val="18"/>
                <w:szCs w:val="18"/>
              </w:rPr>
              <w:lastRenderedPageBreak/>
              <w:t xml:space="preserve">стоимость в текущем уровне </w:t>
            </w:r>
          </w:p>
        </w:tc>
      </w:tr>
      <w:tr w:rsidR="003A4A28">
        <w:tblPrEx>
          <w:tblCellMar>
            <w:top w:w="0" w:type="dxa"/>
            <w:bottom w:w="0" w:type="dxa"/>
          </w:tblCellMar>
        </w:tblPrEx>
        <w:tc>
          <w:tcPr>
            <w:tcW w:w="8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46"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02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80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91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всего с учетом коэффи-</w:t>
            </w:r>
          </w:p>
          <w:p w:rsidR="003A4A28" w:rsidRDefault="003A4A28">
            <w:pPr>
              <w:pStyle w:val="FORMATTEXT"/>
              <w:jc w:val="center"/>
              <w:rPr>
                <w:sz w:val="18"/>
                <w:szCs w:val="18"/>
              </w:rPr>
            </w:pPr>
            <w:r>
              <w:rPr>
                <w:sz w:val="18"/>
                <w:szCs w:val="18"/>
              </w:rPr>
              <w:t xml:space="preserve">циентов </w:t>
            </w:r>
          </w:p>
        </w:tc>
        <w:tc>
          <w:tcPr>
            <w:tcW w:w="88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7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c>
          <w:tcPr>
            <w:tcW w:w="1051"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цен, руб. </w:t>
            </w:r>
          </w:p>
        </w:tc>
      </w:tr>
      <w:tr w:rsidR="003A4A28">
        <w:tblPrEx>
          <w:tblCellMar>
            <w:top w:w="0" w:type="dxa"/>
            <w:bottom w:w="0" w:type="dxa"/>
          </w:tblCellMar>
        </w:tblPrEx>
        <w:tc>
          <w:tcPr>
            <w:tcW w:w="8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44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302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0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2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80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91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88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7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10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0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r>
      <w:tr w:rsidR="003A4A28">
        <w:tblPrEx>
          <w:tblCellMar>
            <w:top w:w="0" w:type="dxa"/>
            <w:bottom w:w="0" w:type="dxa"/>
          </w:tblCellMar>
        </w:tblPrEx>
        <w:tc>
          <w:tcPr>
            <w:tcW w:w="15706" w:type="dxa"/>
            <w:gridSpan w:val="3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Раздел X. - Наименование раздела&gt;</w:t>
            </w:r>
            <w:r>
              <w:rPr>
                <w:sz w:val="18"/>
                <w:szCs w:val="18"/>
              </w:rPr>
              <w:t xml:space="preserve"> </w:t>
            </w:r>
          </w:p>
        </w:tc>
      </w:tr>
      <w:tr w:rsidR="003A4A28">
        <w:tblPrEx>
          <w:tblCellMar>
            <w:top w:w="0" w:type="dxa"/>
            <w:bottom w:w="0" w:type="dxa"/>
          </w:tblCellMar>
        </w:tblPrEx>
        <w:tc>
          <w:tcPr>
            <w:tcW w:w="859"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43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&lt;шифр </w:t>
            </w:r>
          </w:p>
        </w:tc>
        <w:tc>
          <w:tcPr>
            <w:tcW w:w="2961"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расценки&gt; </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w:t>
            </w: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w:t>
            </w:r>
          </w:p>
        </w:tc>
        <w:tc>
          <w:tcPr>
            <w:tcW w:w="914"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расценки&gt;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&lt;Обоснование и численные значения коэффициентов&gt;</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измерения расценки&gt;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коэффициент&gt; </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1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3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ЭМ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2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т.ч. ОТм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4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группы неучтенного ресурса&gt;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w:t>
            </w:r>
          </w:p>
          <w:p w:rsidR="003A4A28" w:rsidRDefault="003A4A28">
            <w:pPr>
              <w:pStyle w:val="FORMATTEXT"/>
              <w:jc w:val="center"/>
              <w:rPr>
                <w:sz w:val="18"/>
                <w:szCs w:val="18"/>
              </w:rPr>
            </w:pPr>
            <w:r>
              <w:rPr>
                <w:sz w:val="18"/>
                <w:szCs w:val="18"/>
              </w:rPr>
              <w:t>ного ресурса&gt;</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ЗТм </w:t>
            </w:r>
          </w:p>
        </w:tc>
        <w:tc>
          <w:tcPr>
            <w:tcW w:w="11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1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14"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5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по расценке</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14"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&lt;под-</w:t>
            </w:r>
          </w:p>
          <w:p w:rsidR="003A4A28" w:rsidRDefault="003A4A28">
            <w:pPr>
              <w:pStyle w:val="FORMATTEXT"/>
              <w:jc w:val="center"/>
              <w:rPr>
                <w:sz w:val="18"/>
                <w:szCs w:val="18"/>
              </w:rPr>
            </w:pPr>
            <w:r>
              <w:rPr>
                <w:sz w:val="18"/>
                <w:szCs w:val="18"/>
              </w:rPr>
              <w:t xml:space="preserve">пункт&gt; </w:t>
            </w: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неучтенного ресурса&gt;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w:t>
            </w:r>
          </w:p>
          <w:p w:rsidR="003A4A28" w:rsidRDefault="003A4A28">
            <w:pPr>
              <w:pStyle w:val="FORMATTEXT"/>
              <w:jc w:val="center"/>
              <w:rPr>
                <w:sz w:val="18"/>
                <w:szCs w:val="18"/>
              </w:rPr>
            </w:pPr>
            <w:r>
              <w:rPr>
                <w:sz w:val="18"/>
                <w:szCs w:val="18"/>
              </w:rPr>
              <w:t>ного ресурса&gt;</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ФОТ</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НР &lt;вид работ&gt;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НР&gt;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961"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СП &lt;вид работ&gt; </w:t>
            </w:r>
          </w:p>
        </w:tc>
        <w:tc>
          <w:tcPr>
            <w:tcW w:w="11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1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СП&gt; </w:t>
            </w:r>
          </w:p>
        </w:tc>
        <w:tc>
          <w:tcPr>
            <w:tcW w:w="18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14"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r>
              <w:rPr>
                <w:sz w:val="18"/>
                <w:szCs w:val="18"/>
              </w:rPr>
              <w:t xml:space="preserve"> </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14"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87"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4"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p>
        </w:tc>
        <w:tc>
          <w:tcPr>
            <w:tcW w:w="105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43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ресурса&gt; </w:t>
            </w:r>
          </w:p>
        </w:tc>
        <w:tc>
          <w:tcPr>
            <w:tcW w:w="296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14"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8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4"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3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5"/>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37"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59"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43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961"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 отсутствующего в СНБ&gt; </w:t>
            </w:r>
          </w:p>
        </w:tc>
        <w:tc>
          <w:tcPr>
            <w:tcW w:w="11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1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292"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777"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37"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прямые затраты по Разделу X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194"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194"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оплата труда</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194"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эксплуатация машин и механизмов</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194"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194"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перевозка </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194"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Итого ФОТ (в базисном уровне цен) </w:t>
            </w:r>
            <w:r>
              <w:rPr>
                <w:i/>
                <w:iCs/>
                <w:sz w:val="18"/>
                <w:szCs w:val="18"/>
              </w:rPr>
              <w:t>(справочно)</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накладные расходы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сметная прибыль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оборудование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прочие затраты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по разделу Раздел X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 отсутствующие в СНБ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оборудование, отсутствующие в СНБ (в базисном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смете</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индекса&gt; </w:t>
            </w: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СМР (без учета перевозки) по смете (в базисном уровне цен с пересчетом в текущий уровень)</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обоснование индекса&gt; </w:t>
            </w: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перевозка по смете (в базисном уровне цен с пересчетом в текущий уровень)</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индекса&gt; </w:t>
            </w: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оборудование по смете (в базисном уровне цен с пересчетом в текущий уровень)</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индекса&gt; </w:t>
            </w: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прочие затраты по смете (в базисном уровне цен с пересчетом в текущий уровень)</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смете (в базисном и текущем уровнях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 отсутствующие в СНБ (в текущем уровне цен)</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292"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оборудование, отсутствующие в СНБ (в текущем уровне цен) </w:t>
            </w:r>
          </w:p>
        </w:tc>
        <w:tc>
          <w:tcPr>
            <w:tcW w:w="777"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245"/>
        <w:gridCol w:w="8220"/>
      </w:tblGrid>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2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82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2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Проверил </w:t>
            </w:r>
          </w:p>
        </w:tc>
        <w:tc>
          <w:tcPr>
            <w:tcW w:w="82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2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Форма локального сметного расчета (сметы) для базисно-индексного метода с применением индексов к элементам прямых затрат</w:t>
      </w:r>
      <w:r w:rsidR="004A177C">
        <w:rPr>
          <w:b/>
          <w:bCs/>
          <w:noProof/>
          <w:position w:val="-8"/>
        </w:rPr>
        <w:drawing>
          <wp:inline distT="0" distB="0" distL="0" distR="0">
            <wp:extent cx="107315" cy="215265"/>
            <wp:effectExtent l="0" t="0" r="698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b/>
          <w:bCs/>
        </w:rPr>
        <w:t xml:space="preserve"> </w:t>
      </w:r>
    </w:p>
    <w:p w:rsidR="003A4A28" w:rsidRDefault="003A4A28">
      <w:pPr>
        <w:pStyle w:val="FORMATTEXT"/>
        <w:jc w:val="both"/>
      </w:pPr>
      <w:r>
        <w:t xml:space="preserve">________________ </w:t>
      </w:r>
    </w:p>
    <w:p w:rsidR="003A4A28" w:rsidRDefault="004A177C">
      <w:pPr>
        <w:pStyle w:val="FORMATTEXT"/>
        <w:ind w:firstLine="568"/>
        <w:jc w:val="both"/>
      </w:pPr>
      <w:r>
        <w:rPr>
          <w:noProof/>
          <w:position w:val="-8"/>
        </w:rPr>
        <w:drawing>
          <wp:inline distT="0" distB="0" distL="0" distR="0">
            <wp:extent cx="107315" cy="215265"/>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t xml:space="preserve">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оплате труда, к сметной стоимости эксплуатации машин и механизмов, к сметной стоимости материальных ресурсов. Сметная стоимость иных затрат, учитываемых в сметной стоимости строительства, определяется с применением соответствующих индексов, указанных в </w:t>
      </w:r>
      <w:r w:rsidR="003A4A28">
        <w:fldChar w:fldCharType="begin"/>
      </w:r>
      <w:r w:rsidR="003A4A28">
        <w:instrText xml:space="preserve"> HYPERLINK "kodeks://link/d?nd=565649004&amp;point=mark=000000000000000000000000000000000000000000000000007DA0K5"\o"’’Об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пункте 11 Методики</w:t>
      </w:r>
      <w:r>
        <w:rPr>
          <w:color w:val="0000FF"/>
          <w:u w:val="single"/>
        </w:rPr>
        <w:t xml:space="preserve"> </w:t>
      </w:r>
      <w:r>
        <w:fldChar w:fldCharType="end"/>
      </w:r>
      <w:r>
        <w:t>.</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500"/>
        <w:gridCol w:w="6525"/>
      </w:tblGrid>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редакции сметных нормативов </w:t>
            </w:r>
          </w:p>
        </w:tc>
        <w:tc>
          <w:tcPr>
            <w:tcW w:w="652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52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программного продукта </w:t>
            </w:r>
          </w:p>
        </w:tc>
        <w:tc>
          <w:tcPr>
            <w:tcW w:w="652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02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02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r w:rsidR="003A4A28">
        <w:tblPrEx>
          <w:tblCellMar>
            <w:top w:w="0" w:type="dxa"/>
            <w:bottom w:w="0" w:type="dxa"/>
          </w:tblCellMar>
        </w:tblPrEx>
        <w:tc>
          <w:tcPr>
            <w:tcW w:w="1102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102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объекта капитального строительства)</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jc w:val="center"/>
      </w:pPr>
      <w:r>
        <w:t>     </w:t>
      </w:r>
    </w:p>
    <w:p w:rsidR="003A4A28" w:rsidRDefault="003A4A28">
      <w:pPr>
        <w:pStyle w:val="FORMATTEXT"/>
        <w:jc w:val="center"/>
      </w:pPr>
      <w:r>
        <w:t>     </w:t>
      </w:r>
    </w:p>
    <w:p w:rsidR="003A4A28" w:rsidRDefault="003A4A28">
      <w:pPr>
        <w:pStyle w:val="FORMATTEXT"/>
        <w:jc w:val="center"/>
      </w:pPr>
      <w:r>
        <w:rPr>
          <w:b/>
          <w:bCs/>
        </w:rPr>
        <w:t>ЛОКАЛЬНЫЙ СМЕТНЫЙ РАСЧЕТ (СМЕТА)</w:t>
      </w:r>
      <w:r>
        <w:t xml:space="preserve"> N ______________ </w:t>
      </w:r>
    </w:p>
    <w:tbl>
      <w:tblPr>
        <w:tblW w:w="0" w:type="auto"/>
        <w:tblInd w:w="28" w:type="dxa"/>
        <w:tblLayout w:type="fixed"/>
        <w:tblCellMar>
          <w:left w:w="90" w:type="dxa"/>
          <w:right w:w="90" w:type="dxa"/>
        </w:tblCellMar>
        <w:tblLook w:val="0000" w:firstRow="0" w:lastRow="0" w:firstColumn="0" w:lastColumn="0" w:noHBand="0" w:noVBand="0"/>
      </w:tblPr>
      <w:tblGrid>
        <w:gridCol w:w="10950"/>
      </w:tblGrid>
      <w:tr w:rsidR="003A4A28">
        <w:tblPrEx>
          <w:tblCellMar>
            <w:top w:w="0" w:type="dxa"/>
            <w:bottom w:w="0" w:type="dxa"/>
          </w:tblCellMar>
        </w:tblPrEx>
        <w:tc>
          <w:tcPr>
            <w:tcW w:w="109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09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9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lastRenderedPageBreak/>
              <w:t>(наименование конструктивного решения)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0"/>
        <w:gridCol w:w="6510"/>
        <w:gridCol w:w="3120"/>
      </w:tblGrid>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Составлен </w:t>
            </w:r>
          </w:p>
        </w:tc>
        <w:tc>
          <w:tcPr>
            <w:tcW w:w="651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базисно-индексным </w:t>
            </w:r>
          </w:p>
        </w:tc>
        <w:tc>
          <w:tcPr>
            <w:tcW w:w="31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методом </w:t>
            </w: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Основание </w:t>
            </w:r>
          </w:p>
        </w:tc>
        <w:tc>
          <w:tcPr>
            <w:tcW w:w="963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(проектная и (или) иная техническая документация)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140"/>
        <w:gridCol w:w="840"/>
        <w:gridCol w:w="1425"/>
        <w:gridCol w:w="915"/>
        <w:gridCol w:w="1350"/>
        <w:gridCol w:w="285"/>
        <w:gridCol w:w="1275"/>
        <w:gridCol w:w="285"/>
        <w:gridCol w:w="990"/>
        <w:gridCol w:w="3975"/>
        <w:gridCol w:w="300"/>
        <w:gridCol w:w="1260"/>
        <w:gridCol w:w="180"/>
        <w:gridCol w:w="1065"/>
        <w:gridCol w:w="15"/>
        <w:gridCol w:w="165"/>
      </w:tblGrid>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9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Составлен(а) в текущем (базисном) уровне цен</w:t>
            </w:r>
            <w:r>
              <w:rPr>
                <w:sz w:val="18"/>
                <w:szCs w:val="18"/>
              </w:rPr>
              <w:t xml:space="preserve"> </w:t>
            </w:r>
          </w:p>
        </w:tc>
        <w:tc>
          <w:tcPr>
            <w:tcW w:w="13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98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Сметная стоимость</w:t>
            </w:r>
            <w:r>
              <w:rPr>
                <w:sz w:val="18"/>
                <w:szCs w:val="18"/>
              </w:rPr>
              <w:t xml:space="preserve"> </w:t>
            </w:r>
          </w:p>
        </w:tc>
        <w:tc>
          <w:tcPr>
            <w:tcW w:w="369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9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r>
              <w:rPr>
                <w:sz w:val="18"/>
                <w:szCs w:val="18"/>
              </w:rPr>
              <w:t xml:space="preserve"> </w:t>
            </w: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Средства на оплату труда рабочих _______ </w:t>
            </w: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26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строительных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рабочих </w:t>
            </w:r>
          </w:p>
        </w:tc>
        <w:tc>
          <w:tcPr>
            <w:tcW w:w="174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монтажных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машинистов </w:t>
            </w:r>
          </w:p>
        </w:tc>
        <w:tc>
          <w:tcPr>
            <w:tcW w:w="174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оборудования</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 </w:t>
            </w: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rPr>
          <w:gridAfter w:val="1"/>
          <w:wAfter w:w="165" w:type="dxa"/>
        </w:trPr>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Расчетный измеритель </w:t>
            </w:r>
          </w:p>
        </w:tc>
        <w:tc>
          <w:tcPr>
            <w:tcW w:w="2820"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rPr>
          <w:gridAfter w:val="1"/>
          <w:wAfter w:w="165" w:type="dxa"/>
        </w:trPr>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прочих затрат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127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97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конструктивного решения </w:t>
            </w:r>
          </w:p>
        </w:tc>
        <w:tc>
          <w:tcPr>
            <w:tcW w:w="2820"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73"/>
        <w:gridCol w:w="1419"/>
        <w:gridCol w:w="259"/>
        <w:gridCol w:w="232"/>
        <w:gridCol w:w="2470"/>
        <w:gridCol w:w="68"/>
        <w:gridCol w:w="112"/>
        <w:gridCol w:w="953"/>
        <w:gridCol w:w="27"/>
        <w:gridCol w:w="153"/>
        <w:gridCol w:w="1007"/>
        <w:gridCol w:w="13"/>
        <w:gridCol w:w="167"/>
        <w:gridCol w:w="1621"/>
        <w:gridCol w:w="14"/>
        <w:gridCol w:w="166"/>
        <w:gridCol w:w="721"/>
        <w:gridCol w:w="13"/>
        <w:gridCol w:w="167"/>
        <w:gridCol w:w="720"/>
        <w:gridCol w:w="14"/>
        <w:gridCol w:w="166"/>
        <w:gridCol w:w="1499"/>
        <w:gridCol w:w="777"/>
        <w:gridCol w:w="14"/>
        <w:gridCol w:w="166"/>
        <w:gridCol w:w="857"/>
        <w:gridCol w:w="14"/>
        <w:gridCol w:w="166"/>
        <w:gridCol w:w="858"/>
      </w:tblGrid>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1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5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32"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4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53"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07"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62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2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9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77"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7"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87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141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Обосно-</w:t>
            </w:r>
          </w:p>
          <w:p w:rsidR="003A4A28" w:rsidRDefault="003A4A28">
            <w:pPr>
              <w:pStyle w:val="FORMATTEXT"/>
              <w:jc w:val="center"/>
              <w:rPr>
                <w:sz w:val="18"/>
                <w:szCs w:val="18"/>
              </w:rPr>
            </w:pPr>
            <w:r>
              <w:rPr>
                <w:sz w:val="18"/>
                <w:szCs w:val="18"/>
              </w:rPr>
              <w:t xml:space="preserve">вание </w:t>
            </w:r>
          </w:p>
        </w:tc>
        <w:tc>
          <w:tcPr>
            <w:tcW w:w="3029"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работ и затрат </w:t>
            </w:r>
          </w:p>
        </w:tc>
        <w:tc>
          <w:tcPr>
            <w:tcW w:w="106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Единица измерения </w:t>
            </w:r>
          </w:p>
        </w:tc>
        <w:tc>
          <w:tcPr>
            <w:tcW w:w="3902"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Количество </w:t>
            </w:r>
          </w:p>
        </w:tc>
        <w:tc>
          <w:tcPr>
            <w:tcW w:w="3343"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в базисном уровне цен (в текущем уровне цен (гр.8) для ресурсов, отсутствующих в СНБ), руб. </w:t>
            </w:r>
          </w:p>
        </w:tc>
        <w:tc>
          <w:tcPr>
            <w:tcW w:w="1051"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Индексы </w:t>
            </w:r>
          </w:p>
        </w:tc>
        <w:tc>
          <w:tcPr>
            <w:tcW w:w="102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в текущем уровне </w:t>
            </w:r>
          </w:p>
        </w:tc>
      </w:tr>
      <w:tr w:rsidR="003A4A28">
        <w:tblPrEx>
          <w:tblCellMar>
            <w:top w:w="0" w:type="dxa"/>
            <w:bottom w:w="0" w:type="dxa"/>
          </w:tblCellMar>
        </w:tblPrEx>
        <w:tc>
          <w:tcPr>
            <w:tcW w:w="8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029"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80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всего с учетом коэффи-</w:t>
            </w:r>
          </w:p>
          <w:p w:rsidR="003A4A28" w:rsidRDefault="003A4A28">
            <w:pPr>
              <w:pStyle w:val="FORMATTEXT"/>
              <w:jc w:val="center"/>
              <w:rPr>
                <w:sz w:val="18"/>
                <w:szCs w:val="18"/>
              </w:rPr>
            </w:pPr>
            <w:r>
              <w:rPr>
                <w:sz w:val="18"/>
                <w:szCs w:val="18"/>
              </w:rPr>
              <w:t xml:space="preserve">циентов </w:t>
            </w:r>
          </w:p>
        </w:tc>
        <w:tc>
          <w:tcPr>
            <w:tcW w:w="90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6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c>
          <w:tcPr>
            <w:tcW w:w="1051"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цен, руб. </w:t>
            </w:r>
          </w:p>
        </w:tc>
      </w:tr>
      <w:tr w:rsidR="003A4A28">
        <w:tblPrEx>
          <w:tblCellMar>
            <w:top w:w="0" w:type="dxa"/>
            <w:bottom w:w="0" w:type="dxa"/>
          </w:tblCellMar>
        </w:tblPrEx>
        <w:tc>
          <w:tcPr>
            <w:tcW w:w="8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30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0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2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80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90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16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105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02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r>
      <w:tr w:rsidR="003A4A28">
        <w:tblPrEx>
          <w:tblCellMar>
            <w:top w:w="0" w:type="dxa"/>
            <w:bottom w:w="0" w:type="dxa"/>
          </w:tblCellMar>
        </w:tblPrEx>
        <w:tc>
          <w:tcPr>
            <w:tcW w:w="15706" w:type="dxa"/>
            <w:gridSpan w:val="3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Раздел X. Наименование раздела&gt;</w:t>
            </w:r>
            <w:r>
              <w:rPr>
                <w:sz w:val="18"/>
                <w:szCs w:val="18"/>
              </w:rPr>
              <w:t xml:space="preserve"> </w:t>
            </w:r>
          </w:p>
        </w:tc>
      </w:tr>
      <w:tr w:rsidR="003A4A28">
        <w:tblPrEx>
          <w:tblCellMar>
            <w:top w:w="0" w:type="dxa"/>
            <w:bottom w:w="0" w:type="dxa"/>
          </w:tblCellMar>
        </w:tblPrEx>
        <w:tc>
          <w:tcPr>
            <w:tcW w:w="873"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41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&lt;шифр </w:t>
            </w:r>
          </w:p>
        </w:tc>
        <w:tc>
          <w:tcPr>
            <w:tcW w:w="296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расценки&gt; </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w:t>
            </w: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w:t>
            </w:r>
          </w:p>
        </w:tc>
        <w:tc>
          <w:tcPr>
            <w:tcW w:w="9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1"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расценки&gt;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&lt;Обоснование и численные значения коэффициентов&gt;</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измерения расценки&gt;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коэффициент&gt; </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ЭМ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т.ч. ОТм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группы неучтенного ресурса&gt;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неучтенного ресурса&gt;</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ЗТм </w:t>
            </w:r>
          </w:p>
        </w:tc>
        <w:tc>
          <w:tcPr>
            <w:tcW w:w="11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1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51"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по расценке</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&lt;под-</w:t>
            </w:r>
          </w:p>
          <w:p w:rsidR="003A4A28" w:rsidRDefault="003A4A28">
            <w:pPr>
              <w:pStyle w:val="FORMATTEXT"/>
              <w:jc w:val="center"/>
              <w:rPr>
                <w:sz w:val="18"/>
                <w:szCs w:val="18"/>
              </w:rPr>
            </w:pPr>
            <w:r>
              <w:rPr>
                <w:sz w:val="18"/>
                <w:szCs w:val="18"/>
              </w:rPr>
              <w:t xml:space="preserve">пункт&gt; </w:t>
            </w: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неучтенного ресурса&gt;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неучтенного ресурса&gt;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неучтенного ресурса&gt;</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ФОТ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НР &lt;вид работ&gt;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НР&gt;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96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СП &lt;вид работ&gt; </w:t>
            </w:r>
          </w:p>
        </w:tc>
        <w:tc>
          <w:tcPr>
            <w:tcW w:w="11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1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СП&gt; </w:t>
            </w:r>
          </w:p>
        </w:tc>
        <w:tc>
          <w:tcPr>
            <w:tcW w:w="18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51"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ресурса&gt; </w:t>
            </w:r>
          </w:p>
        </w:tc>
        <w:tc>
          <w:tcPr>
            <w:tcW w:w="296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16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01"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96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16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6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1"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79"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51"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4"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419"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96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 отсутствующего в СНБ&gt; </w:t>
            </w:r>
          </w:p>
        </w:tc>
        <w:tc>
          <w:tcPr>
            <w:tcW w:w="11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1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8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901"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0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79"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77"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51"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4"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777"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37"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прямые затраты по Разделу X (в базисном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оплата труда</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эксплуатация машин и механизмов</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перевозка</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Итого ФОТ (в базисном уровне цен) </w:t>
            </w:r>
            <w:r>
              <w:rPr>
                <w:i/>
                <w:iCs/>
                <w:sz w:val="18"/>
                <w:szCs w:val="18"/>
              </w:rPr>
              <w:t>(справочно)</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накладные расходы (в базисном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сметная прибыль (в базисном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оборудование (в базисном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прочие затраты (в базисном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по разделу Раздел X (в базисном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справочно</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 отсутствующие в СНБ (в текущем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оборудование, отсутствующее в СНБ (в текущем уровне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смете (в базисном и текущем уровнях цен)</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прямые затраты по смете</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03" w:type="dxa"/>
            <w:gridSpan w:val="2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03" w:type="dxa"/>
            <w:gridSpan w:val="2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оплата труда</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w:t>
            </w: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03" w:type="dxa"/>
            <w:gridSpan w:val="2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эксплуатация машин и механизмов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индекса&gt;</w:t>
            </w: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w:t>
            </w: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03" w:type="dxa"/>
            <w:gridSpan w:val="2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материальные ресурсы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индекса&gt;</w:t>
            </w: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w:t>
            </w: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03" w:type="dxa"/>
            <w:gridSpan w:val="2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перевозка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индекса&gt; </w:t>
            </w:r>
          </w:p>
        </w:tc>
        <w:tc>
          <w:tcPr>
            <w:tcW w:w="25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071" w:type="dxa"/>
            <w:gridSpan w:val="1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Всего ФОТ </w:t>
            </w:r>
            <w:r>
              <w:rPr>
                <w:i/>
                <w:iCs/>
                <w:sz w:val="18"/>
                <w:szCs w:val="18"/>
              </w:rPr>
              <w:t>(справочно)</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накладные расходы</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сметная прибыль</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 </w:t>
            </w: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Всего оборудование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индекса&gt;</w:t>
            </w: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&lt;обоснование индекса&gt;</w:t>
            </w: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Всего прочие затраты </w:t>
            </w:r>
          </w:p>
        </w:tc>
        <w:tc>
          <w:tcPr>
            <w:tcW w:w="777"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037"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смете (в базисном и текущем уровнях цен)</w:t>
            </w:r>
          </w:p>
        </w:tc>
        <w:tc>
          <w:tcPr>
            <w:tcW w:w="79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02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9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 отсутствующие в СНБ (в текущем уровне цен)</w:t>
            </w:r>
          </w:p>
        </w:tc>
        <w:tc>
          <w:tcPr>
            <w:tcW w:w="79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873"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1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562" w:type="dxa"/>
            <w:gridSpan w:val="21"/>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оборудование, отсутствующее в СНБ (в текущем уровне цен) </w:t>
            </w:r>
          </w:p>
        </w:tc>
        <w:tc>
          <w:tcPr>
            <w:tcW w:w="791"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38"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245"/>
        <w:gridCol w:w="8220"/>
      </w:tblGrid>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2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82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2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Проверил </w:t>
            </w:r>
          </w:p>
        </w:tc>
        <w:tc>
          <w:tcPr>
            <w:tcW w:w="82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2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1. В графе 1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3A4A28" w:rsidRDefault="003A4A28">
      <w:pPr>
        <w:pStyle w:val="FORMATTEXT"/>
        <w:ind w:firstLine="568"/>
        <w:jc w:val="both"/>
      </w:pPr>
    </w:p>
    <w:p w:rsidR="003A4A28" w:rsidRDefault="003A4A28">
      <w:pPr>
        <w:pStyle w:val="FORMATTEXT"/>
        <w:ind w:firstLine="568"/>
        <w:jc w:val="both"/>
      </w:pPr>
      <w:r>
        <w:t xml:space="preserve">2. В графе 2 указываются шифры единичных расценок, коды неучтенных ресурсов (при замене, исключении, добавлении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единичных расценок.</w:t>
      </w:r>
    </w:p>
    <w:p w:rsidR="003A4A28" w:rsidRDefault="003A4A28">
      <w:pPr>
        <w:pStyle w:val="FORMATTEXT"/>
        <w:ind w:firstLine="568"/>
        <w:jc w:val="both"/>
      </w:pPr>
    </w:p>
    <w:p w:rsidR="003A4A28" w:rsidRDefault="003A4A28">
      <w:pPr>
        <w:pStyle w:val="FORMATTEXT"/>
        <w:ind w:firstLine="568"/>
        <w:jc w:val="both"/>
      </w:pPr>
      <w:r>
        <w:lastRenderedPageBreak/>
        <w:t>3. В графе 3 указываются наименование единичных расценок, неучтенных единичными расценками материальных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 Для материальных ресурсов и оборудования, отсутствующих в СНБ,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единичных расценок, к которым указанные коэффициенты применяются.</w:t>
      </w:r>
    </w:p>
    <w:p w:rsidR="003A4A28" w:rsidRDefault="003A4A28">
      <w:pPr>
        <w:pStyle w:val="FORMATTEXT"/>
        <w:ind w:firstLine="568"/>
        <w:jc w:val="both"/>
      </w:pPr>
    </w:p>
    <w:p w:rsidR="003A4A28" w:rsidRDefault="003A4A28">
      <w:pPr>
        <w:pStyle w:val="FORMATTEXT"/>
        <w:ind w:firstLine="568"/>
        <w:jc w:val="both"/>
      </w:pPr>
      <w:r>
        <w:t>4. В графе 4 указывается единица измерения единичных расценок,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строках НР и СП - %.</w:t>
      </w:r>
    </w:p>
    <w:p w:rsidR="003A4A28" w:rsidRDefault="003A4A28">
      <w:pPr>
        <w:pStyle w:val="FORMATTEXT"/>
        <w:ind w:firstLine="568"/>
        <w:jc w:val="both"/>
      </w:pPr>
    </w:p>
    <w:p w:rsidR="003A4A28" w:rsidRDefault="003A4A28">
      <w:pPr>
        <w:pStyle w:val="FORMATTEXT"/>
        <w:ind w:firstLine="568"/>
        <w:jc w:val="both"/>
      </w:pPr>
      <w:r>
        <w:t>5. В графе 5 указывается количество на единицу без применения коэффициентов к количеству: в строках единичных расценок - количество в соответствии с проектной и (или) иной технической документацией и с учетом единицы измерения расценки; для материальных ресурсов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7. В графе 7 указывается результирующее количество с учетом коэффициента, приведенного в графе 6, при этом в строках материальных ресурсов - на весь объем единичной расценки. В строках НР и СП - норматив в процентах с учетом коэффициента, приведенного в графе 6. Результирующие количественные показатели округляются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 xml:space="preserve">8. В графе 8 указывается сметная стоимость в базисном уровне цен в соответствии с данными, включенными в ФРСН. Для материальных ресурсов и оборудования, отсутствующих в СНБ, в графе 8 указывается сметная цена в текущем уровне цен (без учета НДС), полученная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9.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10. В графе 10 в строках составляющих единичных расценок, а также неучтенных материальных ресурсов и оборудования, сведения о которых включены в ФРСН, указывается сметная стоимость всего в базисном уровне цен, полученная как произведение граф 7, 8 и 9.</w:t>
      </w:r>
    </w:p>
    <w:p w:rsidR="003A4A28" w:rsidRDefault="003A4A28">
      <w:pPr>
        <w:pStyle w:val="FORMATTEXT"/>
        <w:ind w:firstLine="568"/>
        <w:jc w:val="both"/>
      </w:pPr>
    </w:p>
    <w:p w:rsidR="003A4A28" w:rsidRDefault="003A4A28">
      <w:pPr>
        <w:pStyle w:val="FORMATTEXT"/>
        <w:ind w:firstLine="568"/>
        <w:jc w:val="both"/>
      </w:pPr>
      <w:r>
        <w:t>Для материальных ресурсов и оборудования, отсутствующих в СНБ, в графе 10 указывается сметная стоимость всего в базисном уровне цен, полученная как частное от деления граф 12 и 11.</w:t>
      </w:r>
    </w:p>
    <w:p w:rsidR="003A4A28" w:rsidRDefault="003A4A28">
      <w:pPr>
        <w:pStyle w:val="FORMATTEXT"/>
        <w:ind w:firstLine="568"/>
        <w:jc w:val="both"/>
      </w:pPr>
    </w:p>
    <w:p w:rsidR="003A4A28" w:rsidRDefault="003A4A28">
      <w:pPr>
        <w:pStyle w:val="FORMATTEXT"/>
        <w:ind w:firstLine="568"/>
        <w:jc w:val="both"/>
      </w:pPr>
      <w:r>
        <w:t>В строках НР и СП значение рассчитывается в соответствии со сметными нормативами, включенными в ФРСН, от фонда оплаты труда в базисном уровне цен, полученного суммированием значений, указанных в графе 10 по строкам ОТ и ОТм.</w:t>
      </w:r>
    </w:p>
    <w:p w:rsidR="003A4A28" w:rsidRDefault="003A4A28">
      <w:pPr>
        <w:pStyle w:val="FORMATTEXT"/>
        <w:ind w:firstLine="568"/>
        <w:jc w:val="both"/>
      </w:pPr>
    </w:p>
    <w:p w:rsidR="003A4A28" w:rsidRDefault="003A4A28">
      <w:pPr>
        <w:pStyle w:val="FORMATTEXT"/>
        <w:ind w:firstLine="568"/>
        <w:jc w:val="both"/>
      </w:pPr>
      <w:r>
        <w:t>Округление производится по каждой строке до двух знаков после запятой (до копеек) по итогу произведенных вычислений.</w:t>
      </w:r>
    </w:p>
    <w:p w:rsidR="003A4A28" w:rsidRDefault="003A4A28">
      <w:pPr>
        <w:pStyle w:val="FORMATTEXT"/>
        <w:ind w:firstLine="568"/>
        <w:jc w:val="both"/>
      </w:pPr>
    </w:p>
    <w:p w:rsidR="003A4A28" w:rsidRDefault="003A4A28">
      <w:pPr>
        <w:pStyle w:val="FORMATTEXT"/>
        <w:ind w:firstLine="568"/>
        <w:jc w:val="both"/>
      </w:pPr>
      <w:r>
        <w:t>Итоговое значение по расценке определяется суммированием строк ОТ, ЭМ и М.</w:t>
      </w:r>
    </w:p>
    <w:p w:rsidR="003A4A28" w:rsidRDefault="003A4A28">
      <w:pPr>
        <w:pStyle w:val="FORMATTEXT"/>
        <w:ind w:firstLine="568"/>
        <w:jc w:val="both"/>
      </w:pPr>
    </w:p>
    <w:p w:rsidR="003A4A28" w:rsidRDefault="003A4A28">
      <w:pPr>
        <w:pStyle w:val="FORMATTEXT"/>
        <w:ind w:firstLine="568"/>
        <w:jc w:val="both"/>
      </w:pPr>
      <w:r>
        <w:t>Итоговое значение по позиции "Всего по позиции" определяется суммированием строк "Итого по расценке", неучтенных ресурсов, НР и СП.</w:t>
      </w:r>
    </w:p>
    <w:p w:rsidR="003A4A28" w:rsidRDefault="003A4A28">
      <w:pPr>
        <w:pStyle w:val="FORMATTEXT"/>
        <w:ind w:firstLine="568"/>
        <w:jc w:val="both"/>
      </w:pPr>
    </w:p>
    <w:p w:rsidR="003A4A28" w:rsidRDefault="003A4A28">
      <w:pPr>
        <w:pStyle w:val="FORMATTEXT"/>
        <w:ind w:firstLine="568"/>
        <w:jc w:val="both"/>
      </w:pPr>
      <w:r>
        <w:t>Итоговые значения по разделу определяются суммированием значений соответствующих позиций раздела по графе 10, приводятся в сметных расчетах справочно.</w:t>
      </w:r>
    </w:p>
    <w:p w:rsidR="003A4A28" w:rsidRDefault="003A4A28">
      <w:pPr>
        <w:pStyle w:val="FORMATTEXT"/>
        <w:ind w:firstLine="568"/>
        <w:jc w:val="both"/>
      </w:pPr>
    </w:p>
    <w:p w:rsidR="003A4A28" w:rsidRDefault="003A4A28">
      <w:pPr>
        <w:pStyle w:val="FORMATTEXT"/>
        <w:ind w:firstLine="568"/>
        <w:jc w:val="both"/>
      </w:pPr>
      <w:r>
        <w:t>Итоговые значения по смете определяются суммированием значений (графа 10) всех соответствующих позиций по смете.</w:t>
      </w:r>
    </w:p>
    <w:p w:rsidR="003A4A28" w:rsidRDefault="003A4A28">
      <w:pPr>
        <w:pStyle w:val="FORMATTEXT"/>
        <w:ind w:firstLine="568"/>
        <w:jc w:val="both"/>
      </w:pPr>
    </w:p>
    <w:p w:rsidR="003A4A28" w:rsidRDefault="003A4A28">
      <w:pPr>
        <w:pStyle w:val="FORMATTEXT"/>
        <w:ind w:firstLine="568"/>
        <w:jc w:val="both"/>
      </w:pPr>
      <w:r>
        <w:t>11. В графе 11 в соответствующих строках итогов по смете указываются индексы изменения сметной стоимости.</w:t>
      </w:r>
    </w:p>
    <w:p w:rsidR="003A4A28" w:rsidRDefault="003A4A28">
      <w:pPr>
        <w:pStyle w:val="FORMATTEXT"/>
        <w:ind w:firstLine="568"/>
        <w:jc w:val="both"/>
      </w:pPr>
    </w:p>
    <w:p w:rsidR="003A4A28" w:rsidRDefault="003A4A28">
      <w:pPr>
        <w:pStyle w:val="FORMATTEXT"/>
        <w:ind w:firstLine="568"/>
        <w:jc w:val="both"/>
      </w:pPr>
      <w:r>
        <w:t>При разработке локального сметного расчета (сметы) базисно-индексным методом с применением индексов СМР к элементам прямых затрат индексы указываются также в строках ОТ и ОТм по каждой позиции (для последующего определения НР и СП в текущем уровне цен), при этом в итогах по смете индексы не указываются в строках "оплата труда", "Всего накладные расходы", "Всего сметная прибыль".</w:t>
      </w:r>
    </w:p>
    <w:p w:rsidR="003A4A28" w:rsidRDefault="003A4A28">
      <w:pPr>
        <w:pStyle w:val="FORMATTEXT"/>
        <w:ind w:firstLine="568"/>
        <w:jc w:val="both"/>
      </w:pPr>
    </w:p>
    <w:p w:rsidR="003A4A28" w:rsidRDefault="003A4A28">
      <w:pPr>
        <w:pStyle w:val="FORMATTEXT"/>
        <w:ind w:firstLine="568"/>
        <w:jc w:val="both"/>
      </w:pPr>
      <w:r>
        <w:t>В графе 11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а также письмами Минстроя России. Округление значения индекса производится по итогу перемножения до двух знаков после запятой.</w:t>
      </w:r>
    </w:p>
    <w:p w:rsidR="003A4A28" w:rsidRDefault="003A4A28">
      <w:pPr>
        <w:pStyle w:val="FORMATTEXT"/>
        <w:ind w:firstLine="568"/>
        <w:jc w:val="both"/>
      </w:pPr>
    </w:p>
    <w:p w:rsidR="003A4A28" w:rsidRDefault="003A4A28">
      <w:pPr>
        <w:pStyle w:val="FORMATTEXT"/>
        <w:ind w:firstLine="568"/>
        <w:jc w:val="both"/>
      </w:pPr>
      <w:r>
        <w:t>12. При разработке локального сметного расчета (сметы) базисно-индексным методом с применением индекса СМР в графе 12 указывается сметная стоимость в текущем уровне цен, определенная:</w:t>
      </w:r>
    </w:p>
    <w:p w:rsidR="003A4A28" w:rsidRDefault="003A4A28">
      <w:pPr>
        <w:pStyle w:val="FORMATTEXT"/>
        <w:ind w:firstLine="568"/>
        <w:jc w:val="both"/>
      </w:pPr>
    </w:p>
    <w:p w:rsidR="003A4A28" w:rsidRDefault="003A4A28">
      <w:pPr>
        <w:pStyle w:val="FORMATTEXT"/>
        <w:ind w:firstLine="568"/>
        <w:jc w:val="both"/>
      </w:pPr>
      <w:r>
        <w:t>а) произведением значений граф 7, 8 и 9 - в строках материальных ресурсов и оборудования, отсутствующих в СНБ;</w:t>
      </w:r>
    </w:p>
    <w:p w:rsidR="003A4A28" w:rsidRDefault="003A4A28">
      <w:pPr>
        <w:pStyle w:val="FORMATTEXT"/>
        <w:ind w:firstLine="568"/>
        <w:jc w:val="both"/>
      </w:pPr>
    </w:p>
    <w:p w:rsidR="003A4A28" w:rsidRDefault="003A4A28">
      <w:pPr>
        <w:pStyle w:val="FORMATTEXT"/>
        <w:ind w:firstLine="568"/>
        <w:jc w:val="both"/>
      </w:pPr>
      <w:r>
        <w:t>б) произведением значений граф 10 и 11 - в строках итогов по смете;</w:t>
      </w:r>
    </w:p>
    <w:p w:rsidR="003A4A28" w:rsidRDefault="003A4A28">
      <w:pPr>
        <w:pStyle w:val="FORMATTEXT"/>
        <w:ind w:firstLine="568"/>
        <w:jc w:val="both"/>
      </w:pPr>
    </w:p>
    <w:p w:rsidR="003A4A28" w:rsidRDefault="003A4A28">
      <w:pPr>
        <w:pStyle w:val="FORMATTEXT"/>
        <w:ind w:firstLine="568"/>
        <w:jc w:val="both"/>
      </w:pPr>
      <w:r>
        <w:t>в) суммированием соответствующих значений в графе 12 по позициям локального сметного расчета (сметы) - в строках итогов по смете "материальные ресурсы, отсутствующие в СНБ (в текущем уровне цен)" и "оборудование, отсутствующие в СНБ (в текущем уровне цен)".</w:t>
      </w:r>
    </w:p>
    <w:p w:rsidR="003A4A28" w:rsidRDefault="003A4A28">
      <w:pPr>
        <w:pStyle w:val="FORMATTEXT"/>
        <w:ind w:firstLine="568"/>
        <w:jc w:val="both"/>
      </w:pPr>
    </w:p>
    <w:p w:rsidR="003A4A28" w:rsidRDefault="003A4A28">
      <w:pPr>
        <w:pStyle w:val="FORMATTEXT"/>
        <w:ind w:firstLine="568"/>
        <w:jc w:val="both"/>
      </w:pPr>
      <w:r>
        <w:t>При разработке локального сметного расчета (сметы) базисно-индексным методом с применением индексов к элементам прямых затрат в графе 12 указывается сметная стоимость в текущем уровне цен, определенная:</w:t>
      </w:r>
    </w:p>
    <w:p w:rsidR="003A4A28" w:rsidRDefault="003A4A28">
      <w:pPr>
        <w:pStyle w:val="FORMATTEXT"/>
        <w:ind w:firstLine="568"/>
        <w:jc w:val="both"/>
      </w:pPr>
    </w:p>
    <w:p w:rsidR="003A4A28" w:rsidRDefault="003A4A28">
      <w:pPr>
        <w:pStyle w:val="FORMATTEXT"/>
        <w:ind w:firstLine="568"/>
        <w:jc w:val="both"/>
      </w:pPr>
      <w:r>
        <w:t>а) произведением значений граф 7, 8 и 9 - в строках материальных ресурсов и оборудования, отсутствующих в СНБ;</w:t>
      </w:r>
    </w:p>
    <w:p w:rsidR="003A4A28" w:rsidRDefault="003A4A28">
      <w:pPr>
        <w:pStyle w:val="FORMATTEXT"/>
        <w:ind w:firstLine="568"/>
        <w:jc w:val="both"/>
      </w:pPr>
    </w:p>
    <w:p w:rsidR="003A4A28" w:rsidRDefault="003A4A28">
      <w:pPr>
        <w:pStyle w:val="FORMATTEXT"/>
        <w:ind w:firstLine="568"/>
        <w:jc w:val="both"/>
      </w:pPr>
      <w:r>
        <w:t>б) произведением значений граф 10 и 11 - в строках ОТ, ОТм, а также в строках итогов по смете "эксплуатация машин и механизмов", " материальные ресурсы", "перевозка", "Всего оборудование", "Всего прочие затраты";</w:t>
      </w:r>
    </w:p>
    <w:p w:rsidR="003A4A28" w:rsidRDefault="003A4A28">
      <w:pPr>
        <w:pStyle w:val="FORMATTEXT"/>
        <w:ind w:firstLine="568"/>
        <w:jc w:val="both"/>
      </w:pPr>
    </w:p>
    <w:p w:rsidR="003A4A28" w:rsidRDefault="003A4A28">
      <w:pPr>
        <w:pStyle w:val="FORMATTEXT"/>
        <w:ind w:firstLine="568"/>
        <w:jc w:val="both"/>
      </w:pPr>
      <w:r>
        <w:t>в) суммированием значений строк ОТ и ОТм по графе 12 - для строк, в которых указан ФОТ в позициях единичных расценок;</w:t>
      </w:r>
    </w:p>
    <w:p w:rsidR="003A4A28" w:rsidRDefault="003A4A28">
      <w:pPr>
        <w:pStyle w:val="FORMATTEXT"/>
        <w:ind w:firstLine="568"/>
        <w:jc w:val="both"/>
      </w:pPr>
    </w:p>
    <w:p w:rsidR="003A4A28" w:rsidRDefault="003A4A28">
      <w:pPr>
        <w:pStyle w:val="FORMATTEXT"/>
        <w:ind w:firstLine="568"/>
        <w:jc w:val="both"/>
      </w:pPr>
      <w:r>
        <w:t>г) расчетом в соответствии со сметными нормативами, сведения о которых включены в ФРСН, от фонда оплаты труда в текущем уровне цен, приведенном в графе 12 - в строках НР и СП;</w:t>
      </w:r>
    </w:p>
    <w:p w:rsidR="003A4A28" w:rsidRDefault="003A4A28">
      <w:pPr>
        <w:pStyle w:val="FORMATTEXT"/>
        <w:ind w:firstLine="568"/>
        <w:jc w:val="both"/>
      </w:pPr>
    </w:p>
    <w:p w:rsidR="003A4A28" w:rsidRDefault="003A4A28">
      <w:pPr>
        <w:pStyle w:val="FORMATTEXT"/>
        <w:ind w:firstLine="568"/>
        <w:jc w:val="both"/>
      </w:pPr>
      <w:r>
        <w:t xml:space="preserve">д) суммированием соответствующих значений в графе 12 по позициям локального сметного расчета (сметы) - для итогов по разделу и по смете в строках </w:t>
      </w:r>
      <w:r>
        <w:lastRenderedPageBreak/>
        <w:t>"материальные ресурсы, отсутствующие в СНБ (в текущем уровне цен)" и "оборудование, отсутствующие в СНБ (в текущем уровне цен)".</w:t>
      </w:r>
    </w:p>
    <w:p w:rsidR="003A4A28" w:rsidRDefault="003A4A28">
      <w:pPr>
        <w:pStyle w:val="FORMATTEXT"/>
        <w:ind w:firstLine="568"/>
        <w:jc w:val="both"/>
      </w:pPr>
    </w:p>
    <w:p w:rsidR="003A4A28" w:rsidRDefault="003A4A28">
      <w:pPr>
        <w:pStyle w:val="FORMATTEXT"/>
        <w:ind w:firstLine="568"/>
        <w:jc w:val="both"/>
      </w:pPr>
      <w:r>
        <w:t>Округление производится до целых чисел (до рублей) по итогу произведенных вычислений.</w:t>
      </w:r>
    </w:p>
    <w:p w:rsidR="003A4A28" w:rsidRDefault="003A4A28">
      <w:pPr>
        <w:pStyle w:val="FORMATTEXT"/>
        <w:ind w:firstLine="568"/>
        <w:jc w:val="both"/>
      </w:pPr>
    </w:p>
    <w:p w:rsidR="003A4A28" w:rsidRDefault="003A4A28">
      <w:pPr>
        <w:pStyle w:val="FORMATTEXT"/>
        <w:ind w:firstLine="568"/>
        <w:jc w:val="both"/>
      </w:pPr>
      <w:r>
        <w:t>В остальных строках локального сметного расчета (сметы) графа 12 не заполняется.</w:t>
      </w:r>
    </w:p>
    <w:p w:rsidR="003A4A28" w:rsidRDefault="003A4A28">
      <w:pPr>
        <w:pStyle w:val="FORMATTEXT"/>
        <w:ind w:firstLine="568"/>
        <w:jc w:val="both"/>
      </w:pPr>
    </w:p>
    <w:p w:rsidR="003A4A28" w:rsidRDefault="003A4A28">
      <w:pPr>
        <w:pStyle w:val="FORMATTEXT"/>
        <w:ind w:firstLine="568"/>
        <w:jc w:val="both"/>
      </w:pPr>
      <w:r>
        <w:t xml:space="preserve">13.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r>
        <w:fldChar w:fldCharType="begin"/>
      </w:r>
      <w:r>
        <w:instrText xml:space="preserve"> HYPERLINK "kodeks://link/d?nd=902030917&amp;point=mark=000000000000000000000000000000000000000000000000007DQ0KD"\o"’’О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пунктом 18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14. Методические подходы к учету в локальных сметных расчетах (сметах) машин и механизмов в качестве неучтенных ресурсов аналогичны принятым для единичных расценок. Начисление НР и СП производится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15.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3A4A28" w:rsidRDefault="003A4A28">
      <w:pPr>
        <w:pStyle w:val="FORMATTEXT"/>
        <w:ind w:firstLine="568"/>
        <w:jc w:val="both"/>
      </w:pPr>
    </w:p>
    <w:p w:rsidR="003A4A28" w:rsidRDefault="003A4A28">
      <w:pPr>
        <w:pStyle w:val="FORMATTEXT"/>
        <w:ind w:firstLine="568"/>
        <w:jc w:val="both"/>
      </w:pPr>
      <w:r>
        <w:t xml:space="preserve">16.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w:t>
      </w:r>
      <w:r>
        <w:fldChar w:fldCharType="begin"/>
      </w:r>
      <w:r>
        <w:instrText xml:space="preserve"> HYPERLINK "kodeks://link/d?nd=565649004&amp;point=mark=000000000000000000000000000000000000000000000000008RA0M9"\o"’’Об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приложения N 8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jc w:val="right"/>
      </w:pPr>
      <w:r>
        <w:t>Приложение N 3</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Форма локального сметного расчета (сметы) для ресурсно-индексного метода </w:t>
      </w:r>
    </w:p>
    <w:tbl>
      <w:tblPr>
        <w:tblW w:w="0" w:type="auto"/>
        <w:tblInd w:w="28" w:type="dxa"/>
        <w:tblLayout w:type="fixed"/>
        <w:tblCellMar>
          <w:left w:w="90" w:type="dxa"/>
          <w:right w:w="90" w:type="dxa"/>
        </w:tblCellMar>
        <w:tblLook w:val="0000" w:firstRow="0" w:lastRow="0" w:firstColumn="0" w:lastColumn="0" w:noHBand="0" w:noVBand="0"/>
      </w:tblPr>
      <w:tblGrid>
        <w:gridCol w:w="4560"/>
        <w:gridCol w:w="4905"/>
      </w:tblGrid>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редакции сметных нормативов </w:t>
            </w:r>
          </w:p>
        </w:tc>
        <w:tc>
          <w:tcPr>
            <w:tcW w:w="490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90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Наименование программного продукта </w:t>
            </w:r>
          </w:p>
        </w:tc>
        <w:tc>
          <w:tcPr>
            <w:tcW w:w="490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r w:rsidR="003A4A28">
        <w:tblPrEx>
          <w:tblCellMar>
            <w:top w:w="0" w:type="dxa"/>
            <w:bottom w:w="0" w:type="dxa"/>
          </w:tblCellMar>
        </w:tblPrEx>
        <w:tc>
          <w:tcPr>
            <w:tcW w:w="94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объекта капитального строительства)</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ЛОКАЛЬНЫЙ СМЕТНЫЙ РАСЧЕТ (СМЕТА) N ______________ </w:t>
      </w:r>
    </w:p>
    <w:tbl>
      <w:tblPr>
        <w:tblW w:w="0" w:type="auto"/>
        <w:tblInd w:w="28" w:type="dxa"/>
        <w:tblLayout w:type="fixed"/>
        <w:tblCellMar>
          <w:left w:w="90" w:type="dxa"/>
          <w:right w:w="90" w:type="dxa"/>
        </w:tblCellMar>
        <w:tblLook w:val="0000" w:firstRow="0" w:lastRow="0" w:firstColumn="0" w:lastColumn="0" w:noHBand="0" w:noVBand="0"/>
      </w:tblPr>
      <w:tblGrid>
        <w:gridCol w:w="9465"/>
      </w:tblGrid>
      <w:tr w:rsidR="003A4A28">
        <w:tblPrEx>
          <w:tblCellMar>
            <w:top w:w="0" w:type="dxa"/>
            <w:bottom w:w="0" w:type="dxa"/>
          </w:tblCellMar>
        </w:tblPrEx>
        <w:tc>
          <w:tcPr>
            <w:tcW w:w="94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4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конструктивного решения)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0"/>
        <w:gridCol w:w="6510"/>
        <w:gridCol w:w="3120"/>
      </w:tblGrid>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Составлен </w:t>
            </w:r>
          </w:p>
        </w:tc>
        <w:tc>
          <w:tcPr>
            <w:tcW w:w="651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ресурсно-индексным </w:t>
            </w:r>
          </w:p>
        </w:tc>
        <w:tc>
          <w:tcPr>
            <w:tcW w:w="31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методом </w:t>
            </w: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Основание </w:t>
            </w:r>
          </w:p>
        </w:tc>
        <w:tc>
          <w:tcPr>
            <w:tcW w:w="963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(проектная и (или) иная техническая документация)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140"/>
        <w:gridCol w:w="840"/>
        <w:gridCol w:w="1425"/>
        <w:gridCol w:w="915"/>
        <w:gridCol w:w="1350"/>
        <w:gridCol w:w="990"/>
        <w:gridCol w:w="3825"/>
        <w:gridCol w:w="300"/>
        <w:gridCol w:w="1260"/>
        <w:gridCol w:w="195"/>
        <w:gridCol w:w="1065"/>
        <w:gridCol w:w="15"/>
        <w:gridCol w:w="165"/>
      </w:tblGrid>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8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Составлен(а) в текущем уровне цен</w:t>
            </w:r>
            <w:r>
              <w:rPr>
                <w:sz w:val="18"/>
                <w:szCs w:val="18"/>
              </w:rPr>
              <w:t xml:space="preserve"> </w:t>
            </w:r>
          </w:p>
        </w:tc>
        <w:tc>
          <w:tcPr>
            <w:tcW w:w="13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98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lastRenderedPageBreak/>
              <w:t>Сметная стоимость</w:t>
            </w:r>
            <w:r>
              <w:rPr>
                <w:sz w:val="18"/>
                <w:szCs w:val="18"/>
              </w:rPr>
              <w:t xml:space="preserve"> </w:t>
            </w:r>
          </w:p>
        </w:tc>
        <w:tc>
          <w:tcPr>
            <w:tcW w:w="369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9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r>
              <w:rPr>
                <w:sz w:val="18"/>
                <w:szCs w:val="18"/>
              </w:rPr>
              <w:t xml:space="preserve"> </w:t>
            </w: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Средства на оплату труда рабочих </w:t>
            </w: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строительных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рабочих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монтажных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машинистов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оборудования</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rPr>
          <w:gridAfter w:val="1"/>
          <w:wAfter w:w="165" w:type="dxa"/>
        </w:trPr>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Расчетный измеритель </w:t>
            </w:r>
          </w:p>
        </w:tc>
        <w:tc>
          <w:tcPr>
            <w:tcW w:w="2835"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rPr>
          <w:gridAfter w:val="1"/>
          <w:wAfter w:w="165" w:type="dxa"/>
        </w:trPr>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прочих затрат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конструктивного решения </w:t>
            </w:r>
          </w:p>
        </w:tc>
        <w:tc>
          <w:tcPr>
            <w:tcW w:w="2835"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79"/>
        <w:gridCol w:w="1531"/>
        <w:gridCol w:w="335"/>
        <w:gridCol w:w="2068"/>
        <w:gridCol w:w="1141"/>
        <w:gridCol w:w="1020"/>
        <w:gridCol w:w="1651"/>
        <w:gridCol w:w="1141"/>
        <w:gridCol w:w="1141"/>
        <w:gridCol w:w="1772"/>
        <w:gridCol w:w="765"/>
        <w:gridCol w:w="1141"/>
        <w:gridCol w:w="1021"/>
      </w:tblGrid>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3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3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06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65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72"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2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7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153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Обоснование </w:t>
            </w:r>
          </w:p>
        </w:tc>
        <w:tc>
          <w:tcPr>
            <w:tcW w:w="2403"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работ и затрат </w:t>
            </w:r>
          </w:p>
        </w:tc>
        <w:tc>
          <w:tcPr>
            <w:tcW w:w="11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Единица измерения </w:t>
            </w:r>
          </w:p>
        </w:tc>
        <w:tc>
          <w:tcPr>
            <w:tcW w:w="38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Количество </w:t>
            </w:r>
          </w:p>
        </w:tc>
        <w:tc>
          <w:tcPr>
            <w:tcW w:w="3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в базисном уровне цен (в текущем уровне цен (гр. 8) для ресурсов, стоимость которых принята по ФГИС ЦС и отсутствующих в СНБ), руб. </w:t>
            </w:r>
          </w:p>
        </w:tc>
        <w:tc>
          <w:tcPr>
            <w:tcW w:w="11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или индекс ы </w:t>
            </w:r>
          </w:p>
        </w:tc>
        <w:tc>
          <w:tcPr>
            <w:tcW w:w="102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в текущем уровне цен, руб. </w:t>
            </w:r>
          </w:p>
        </w:tc>
      </w:tr>
      <w:tr w:rsidR="003A4A28">
        <w:tblPrEx>
          <w:tblCellMar>
            <w:top w:w="0" w:type="dxa"/>
            <w:bottom w:w="0" w:type="dxa"/>
          </w:tblCellMar>
        </w:tblPrEx>
        <w:tc>
          <w:tcPr>
            <w:tcW w:w="97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6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всего с учетом коэффи-</w:t>
            </w:r>
          </w:p>
          <w:p w:rsidR="003A4A28" w:rsidRDefault="003A4A28">
            <w:pPr>
              <w:pStyle w:val="FORMATTEXT"/>
              <w:jc w:val="center"/>
              <w:rPr>
                <w:sz w:val="18"/>
                <w:szCs w:val="18"/>
              </w:rPr>
            </w:pPr>
            <w:r>
              <w:rPr>
                <w:sz w:val="18"/>
                <w:szCs w:val="18"/>
              </w:rPr>
              <w:t xml:space="preserve">циентов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7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c>
          <w:tcPr>
            <w:tcW w:w="11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1</w:t>
            </w:r>
            <w:r>
              <w:rPr>
                <w:sz w:val="18"/>
                <w:szCs w:val="18"/>
              </w:rPr>
              <w:t xml:space="preserve"> </w:t>
            </w:r>
          </w:p>
        </w:tc>
        <w:tc>
          <w:tcPr>
            <w:tcW w:w="1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40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6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17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0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r>
      <w:tr w:rsidR="003A4A28">
        <w:tblPrEx>
          <w:tblCellMar>
            <w:top w:w="0" w:type="dxa"/>
            <w:bottom w:w="0" w:type="dxa"/>
          </w:tblCellMar>
        </w:tblPrEx>
        <w:tc>
          <w:tcPr>
            <w:tcW w:w="15706"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Раздел X. &lt;Наименование раздела&gt;</w:t>
            </w:r>
            <w:r>
              <w:rPr>
                <w:sz w:val="18"/>
                <w:szCs w:val="18"/>
              </w:rPr>
              <w:t xml:space="preserve"> </w:t>
            </w:r>
          </w:p>
        </w:tc>
      </w:tr>
      <w:tr w:rsidR="003A4A28">
        <w:tblPrEx>
          <w:tblCellMar>
            <w:top w:w="0" w:type="dxa"/>
            <w:bottom w:w="0" w:type="dxa"/>
          </w:tblCellMar>
        </w:tblPrEx>
        <w:tc>
          <w:tcPr>
            <w:tcW w:w="97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&lt;пункт&gt; </w:t>
            </w:r>
          </w:p>
        </w:tc>
        <w:tc>
          <w:tcPr>
            <w:tcW w:w="15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 &lt;шифр </w:t>
            </w:r>
          </w:p>
        </w:tc>
        <w:tc>
          <w:tcPr>
            <w:tcW w:w="240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сметного норматива </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w:t>
            </w:r>
          </w:p>
        </w:tc>
        <w:tc>
          <w:tcPr>
            <w:tcW w:w="10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сметной нормы&gt;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"Обоснование и численные значения коэффициентов&gt;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измерения расценки&gt;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труда рабочих &lt;разряд работ&gt;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ЭМ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машины или механизма&gt;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машины или механизма&gt;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маш.-ч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машины или механизма&gt;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машины или механизма&gt;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маш.-ч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т.ч. ОТм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труда машинистов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&lt;Наименование учтенного ресурса&gt;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&lt;Наименование учтенного ресурса&gt;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&lt;Наименование учтенного ресурса&gt;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группы неучтенного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неучтенного ресурса&gt;</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группы неучтенного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ЗТм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0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&lt;под-</w:t>
            </w:r>
          </w:p>
          <w:p w:rsidR="003A4A28" w:rsidRDefault="003A4A28">
            <w:pPr>
              <w:pStyle w:val="FORMATTEXT"/>
              <w:jc w:val="center"/>
              <w:rPr>
                <w:sz w:val="18"/>
                <w:szCs w:val="18"/>
              </w:rPr>
            </w:pPr>
            <w:r>
              <w:rPr>
                <w:sz w:val="18"/>
                <w:szCs w:val="18"/>
              </w:rPr>
              <w:t xml:space="preserve">пункт&gt; </w:t>
            </w: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неучтенного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&lt;под-</w:t>
            </w:r>
          </w:p>
          <w:p w:rsidR="003A4A28" w:rsidRDefault="003A4A28">
            <w:pPr>
              <w:pStyle w:val="FORMATTEXT"/>
              <w:jc w:val="center"/>
              <w:rPr>
                <w:sz w:val="18"/>
                <w:szCs w:val="18"/>
              </w:rPr>
            </w:pPr>
            <w:r>
              <w:rPr>
                <w:sz w:val="18"/>
                <w:szCs w:val="18"/>
              </w:rPr>
              <w:t xml:space="preserve">пункт&gt; </w:t>
            </w: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неучтенного ресурса&gt;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ФОТ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403"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HP &lt;вид работ&gt;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w:t>
            </w:r>
            <w:r>
              <w:rPr>
                <w:sz w:val="18"/>
                <w:szCs w:val="18"/>
              </w:rPr>
              <w:t xml:space="preserve"> </w:t>
            </w:r>
          </w:p>
        </w:tc>
        <w:tc>
          <w:tcPr>
            <w:tcW w:w="102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НР&gt; </w:t>
            </w:r>
          </w:p>
        </w:tc>
        <w:tc>
          <w:tcPr>
            <w:tcW w:w="16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40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СП &lt;вид работ&gt;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w:t>
            </w:r>
            <w:r>
              <w:rPr>
                <w:sz w:val="18"/>
                <w:szCs w:val="18"/>
              </w:rPr>
              <w:t xml:space="preserve"> </w:t>
            </w:r>
          </w:p>
        </w:tc>
        <w:tc>
          <w:tcPr>
            <w:tcW w:w="10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СП&gt; </w:t>
            </w:r>
          </w:p>
        </w:tc>
        <w:tc>
          <w:tcPr>
            <w:tcW w:w="16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79"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5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ресурса&gt; </w:t>
            </w:r>
          </w:p>
        </w:tc>
        <w:tc>
          <w:tcPr>
            <w:tcW w:w="240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0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 </w:t>
            </w:r>
          </w:p>
        </w:tc>
        <w:tc>
          <w:tcPr>
            <w:tcW w:w="7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&lt;индекс&gt; </w:t>
            </w:r>
          </w:p>
        </w:tc>
        <w:tc>
          <w:tcPr>
            <w:tcW w:w="102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79"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5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ресурса&gt; </w:t>
            </w:r>
          </w:p>
        </w:tc>
        <w:tc>
          <w:tcPr>
            <w:tcW w:w="240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0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ФГИС ЦС </w:t>
            </w:r>
          </w:p>
        </w:tc>
        <w:tc>
          <w:tcPr>
            <w:tcW w:w="102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79"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5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2403"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 </w:t>
            </w:r>
            <w:r>
              <w:rPr>
                <w:sz w:val="18"/>
                <w:szCs w:val="18"/>
              </w:rPr>
              <w:lastRenderedPageBreak/>
              <w:t xml:space="preserve">отсутствующего в СНБ&gt;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м </w:t>
            </w:r>
          </w:p>
        </w:tc>
        <w:tc>
          <w:tcPr>
            <w:tcW w:w="10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72"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7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79"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5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3"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r>
              <w:rPr>
                <w:sz w:val="18"/>
                <w:szCs w:val="18"/>
              </w:rPr>
              <w:t xml:space="preserve"> </w:t>
            </w: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72"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51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прямые затраты по Разделу X (в текущем уровне цен)</w:t>
            </w:r>
          </w:p>
        </w:tc>
        <w:tc>
          <w:tcPr>
            <w:tcW w:w="102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840" w:type="dxa"/>
            <w:gridSpan w:val="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840" w:type="dxa"/>
            <w:gridSpan w:val="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оплата труда</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840" w:type="dxa"/>
            <w:gridSpan w:val="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эксплуатация машин и механизмов</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840" w:type="dxa"/>
            <w:gridSpan w:val="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840" w:type="dxa"/>
            <w:gridSpan w:val="9"/>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перевозка</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Итого ФОТ </w:t>
            </w:r>
            <w:r>
              <w:rPr>
                <w:i/>
                <w:iCs/>
                <w:sz w:val="18"/>
                <w:szCs w:val="18"/>
              </w:rPr>
              <w:t>(справочно)</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накладные расходы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сметная прибыль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оборудование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прочие затраты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по разделу Раздел X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 отсутствующие в СНБ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оборудование, отсутствующее в СНБ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прямые затраты по смете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оплата труда</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эксплуатация машин и механизмов</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перевозка</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Всего ФОТ (в текущем уровне цен) </w:t>
            </w:r>
            <w:r>
              <w:rPr>
                <w:i/>
                <w:iCs/>
                <w:sz w:val="18"/>
                <w:szCs w:val="18"/>
              </w:rPr>
              <w:t>(справочно)</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накладные расходы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сметная прибыль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оборудование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прочие затраты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смете (в текущем уровне цен)</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51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175" w:type="dxa"/>
            <w:gridSpan w:val="10"/>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материальные ресурсы, отсутствующие в СНБ (в текущем уровне цен) </w:t>
            </w:r>
          </w:p>
        </w:tc>
        <w:tc>
          <w:tcPr>
            <w:tcW w:w="102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635"/>
        <w:gridCol w:w="7830"/>
      </w:tblGrid>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8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783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83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Проверил </w:t>
            </w:r>
          </w:p>
        </w:tc>
        <w:tc>
          <w:tcPr>
            <w:tcW w:w="783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83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1. В графе 1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3A4A28" w:rsidRDefault="003A4A28">
      <w:pPr>
        <w:pStyle w:val="FORMATTEXT"/>
        <w:ind w:firstLine="568"/>
        <w:jc w:val="both"/>
      </w:pPr>
    </w:p>
    <w:p w:rsidR="003A4A28" w:rsidRDefault="003A4A28">
      <w:pPr>
        <w:pStyle w:val="FORMATTEXT"/>
        <w:ind w:firstLine="568"/>
        <w:jc w:val="both"/>
      </w:pPr>
      <w:r>
        <w:t xml:space="preserve">2. В графе 2 указываются шифры сметных норм, коды учтенных материальных ресурсов и оборудования, а также неучтенных материальных ресурсов и оборудования (при замене, исключении, добавлении материальных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сметных норм.</w:t>
      </w:r>
    </w:p>
    <w:p w:rsidR="003A4A28" w:rsidRDefault="003A4A28">
      <w:pPr>
        <w:pStyle w:val="FORMATTEXT"/>
        <w:ind w:firstLine="568"/>
        <w:jc w:val="both"/>
      </w:pPr>
    </w:p>
    <w:p w:rsidR="003A4A28" w:rsidRDefault="003A4A28">
      <w:pPr>
        <w:pStyle w:val="FORMATTEXT"/>
        <w:ind w:firstLine="568"/>
        <w:jc w:val="both"/>
      </w:pPr>
      <w:r>
        <w:lastRenderedPageBreak/>
        <w:t>3. В графе 3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составляющих единичных расценок, включенных в ФРСН,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и элементы сметной стоимости, к которым указанные коэффициенты применяются.</w:t>
      </w:r>
    </w:p>
    <w:p w:rsidR="003A4A28" w:rsidRDefault="003A4A28">
      <w:pPr>
        <w:pStyle w:val="FORMATTEXT"/>
        <w:ind w:firstLine="568"/>
        <w:jc w:val="both"/>
      </w:pPr>
    </w:p>
    <w:p w:rsidR="003A4A28" w:rsidRDefault="003A4A28">
      <w:pPr>
        <w:pStyle w:val="FORMATTEXT"/>
        <w:ind w:firstLine="568"/>
        <w:jc w:val="both"/>
      </w:pPr>
      <w:r>
        <w:t>4. В графе 4 указывается единица измерения сметных норм, строительных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строках HP и СП - %.</w:t>
      </w:r>
    </w:p>
    <w:p w:rsidR="003A4A28" w:rsidRDefault="003A4A28">
      <w:pPr>
        <w:pStyle w:val="FORMATTEXT"/>
        <w:ind w:firstLine="568"/>
        <w:jc w:val="both"/>
      </w:pPr>
    </w:p>
    <w:p w:rsidR="003A4A28" w:rsidRDefault="003A4A28">
      <w:pPr>
        <w:pStyle w:val="FORMATTEXT"/>
        <w:ind w:firstLine="568"/>
        <w:jc w:val="both"/>
      </w:pPr>
      <w:r>
        <w:t>5. 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нормы; для строительных ресурсов - количество на единицу изменения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HP и СП - значение нормативов накладных расходов и сметной прибыли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7. В графе 7 указывается результирующее количество строительных ресурсов на весь объем сметной нормы с учетом коэффициента, приведенного в графе 6. В строках НР и СП-норматив в процентах с учетом коэффициента, приведенного в графе 6. Результирующие количественные показатели округляются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8. В графе 8 указывается сметная цена строительных ресурсов:</w:t>
      </w:r>
    </w:p>
    <w:p w:rsidR="003A4A28" w:rsidRDefault="003A4A28">
      <w:pPr>
        <w:pStyle w:val="FORMATTEXT"/>
        <w:ind w:firstLine="568"/>
        <w:jc w:val="both"/>
      </w:pPr>
    </w:p>
    <w:p w:rsidR="003A4A28" w:rsidRDefault="003A4A28">
      <w:pPr>
        <w:pStyle w:val="FORMATTEXT"/>
        <w:ind w:firstLine="568"/>
        <w:jc w:val="both"/>
      </w:pPr>
      <w:r>
        <w:t xml:space="preserve">в текущем уровне цен - для строительных ресурсов, информация о сметных ценах которых приведена в ФГИС ЦС и (или) строительных ресурсов, стоимость которых определяется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в базисном уровне цен - для строительных ресурсов, информация о сметных ценах которых отсутствует в ФГИС ЦС.</w:t>
      </w:r>
    </w:p>
    <w:p w:rsidR="003A4A28" w:rsidRDefault="003A4A28">
      <w:pPr>
        <w:pStyle w:val="FORMATTEXT"/>
        <w:ind w:firstLine="568"/>
        <w:jc w:val="both"/>
      </w:pPr>
    </w:p>
    <w:p w:rsidR="003A4A28" w:rsidRDefault="003A4A28">
      <w:pPr>
        <w:pStyle w:val="FORMATTEXT"/>
        <w:ind w:firstLine="568"/>
        <w:jc w:val="both"/>
      </w:pPr>
      <w:r>
        <w:t>9.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результату перемножения.</w:t>
      </w:r>
    </w:p>
    <w:p w:rsidR="003A4A28" w:rsidRDefault="003A4A28">
      <w:pPr>
        <w:pStyle w:val="FORMATTEXT"/>
        <w:ind w:firstLine="568"/>
        <w:jc w:val="both"/>
      </w:pPr>
    </w:p>
    <w:p w:rsidR="003A4A28" w:rsidRDefault="003A4A28">
      <w:pPr>
        <w:pStyle w:val="FORMATTEXT"/>
        <w:ind w:firstLine="568"/>
        <w:jc w:val="both"/>
      </w:pPr>
      <w:r>
        <w:t>10. В графе 10 указывается сметная стоимость всего в базисном уровне цен, определенная как произведение граф 7, 8 и 9, за исключением строк строительных ресурсов, информация о сметных ценах которых принята на основании данных ФГИС ЦС или строительных ресурсов, стоимость которых определена в соответствии с положениями пунктов 13-18 Методики (графа 10 для таких ресурсов не заполняется).</w:t>
      </w:r>
    </w:p>
    <w:p w:rsidR="003A4A28" w:rsidRDefault="003A4A28">
      <w:pPr>
        <w:pStyle w:val="FORMATTEXT"/>
        <w:ind w:firstLine="568"/>
        <w:jc w:val="both"/>
      </w:pPr>
    </w:p>
    <w:p w:rsidR="003A4A28" w:rsidRDefault="003A4A28">
      <w:pPr>
        <w:pStyle w:val="FORMATTEXT"/>
        <w:ind w:firstLine="568"/>
        <w:jc w:val="both"/>
      </w:pPr>
      <w:r>
        <w:t>Округление производится по каждой позиции до двух знаков после запятой (до копеек) по итогу произведенных вычислений.</w:t>
      </w:r>
    </w:p>
    <w:p w:rsidR="003A4A28" w:rsidRDefault="003A4A28">
      <w:pPr>
        <w:pStyle w:val="FORMATTEXT"/>
        <w:ind w:firstLine="568"/>
        <w:jc w:val="both"/>
      </w:pPr>
    </w:p>
    <w:p w:rsidR="003A4A28" w:rsidRDefault="003A4A28">
      <w:pPr>
        <w:pStyle w:val="FORMATTEXT"/>
        <w:ind w:firstLine="568"/>
        <w:jc w:val="both"/>
      </w:pPr>
      <w:r>
        <w:t xml:space="preserve">11. В графе 11 указываются соответствующие индексы изменения сметной стоимости (в строках строительных ресурсов, стоимость которых принята по данным составляющих единичных расценок, включенных в ФРСН) или "ФГИС ЦС" - для строительных ресурсов, стоимость которых учтена на основании данных ФГИС ЦС. В строках строительных ресурсов, стоимость которых определена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 графа 11 не заполняется.</w:t>
      </w:r>
    </w:p>
    <w:p w:rsidR="003A4A28" w:rsidRDefault="003A4A28">
      <w:pPr>
        <w:pStyle w:val="FORMATTEXT"/>
        <w:ind w:firstLine="568"/>
        <w:jc w:val="both"/>
      </w:pPr>
    </w:p>
    <w:p w:rsidR="003A4A28" w:rsidRDefault="003A4A28">
      <w:pPr>
        <w:pStyle w:val="FORMATTEXT"/>
        <w:ind w:firstLine="568"/>
        <w:jc w:val="both"/>
      </w:pPr>
      <w:r>
        <w:t>12. В графе 12 в строках ОТ, ЭМ и М указывается сметная стоимость всего в текущем уровне цен, полученная суммированием значений графы 12 соответствующих групп строительных ресурсов. В строках строительных ресурсов указывается сметная стоимость всего в текущем уровне цен:</w:t>
      </w:r>
    </w:p>
    <w:p w:rsidR="003A4A28" w:rsidRDefault="003A4A28">
      <w:pPr>
        <w:pStyle w:val="FORMATTEXT"/>
        <w:ind w:firstLine="568"/>
        <w:jc w:val="both"/>
      </w:pPr>
    </w:p>
    <w:p w:rsidR="003A4A28" w:rsidRDefault="003A4A28">
      <w:pPr>
        <w:pStyle w:val="FORMATTEXT"/>
        <w:ind w:firstLine="568"/>
        <w:jc w:val="both"/>
      </w:pPr>
      <w:r>
        <w:t>для строительных ресурсов, отсутствующих в ФГИС ЦС, определяется как произведение граф 10 и 11;</w:t>
      </w:r>
    </w:p>
    <w:p w:rsidR="003A4A28" w:rsidRDefault="003A4A28">
      <w:pPr>
        <w:pStyle w:val="FORMATTEXT"/>
        <w:ind w:firstLine="568"/>
        <w:jc w:val="both"/>
      </w:pPr>
    </w:p>
    <w:p w:rsidR="003A4A28" w:rsidRDefault="003A4A28">
      <w:pPr>
        <w:pStyle w:val="FORMATTEXT"/>
        <w:ind w:firstLine="568"/>
        <w:jc w:val="both"/>
      </w:pPr>
      <w:r>
        <w:t xml:space="preserve">для строительных ресурсов, информация о сметных ценах которых приведена в ФГИС ЦС или строительных ресурсов, стоимость которых определяется в соответствии с положениями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 в графе 12 указывается значение, определенное как произведение граф 7, 8 и 9.</w:t>
      </w:r>
    </w:p>
    <w:p w:rsidR="003A4A28" w:rsidRDefault="003A4A28">
      <w:pPr>
        <w:pStyle w:val="FORMATTEXT"/>
        <w:ind w:firstLine="568"/>
        <w:jc w:val="both"/>
      </w:pPr>
    </w:p>
    <w:p w:rsidR="003A4A28" w:rsidRDefault="003A4A28">
      <w:pPr>
        <w:pStyle w:val="FORMATTEXT"/>
        <w:ind w:firstLine="568"/>
        <w:jc w:val="both"/>
      </w:pPr>
      <w:r>
        <w:t>В строке "Итого" значение определяется суммированием строк ОТ, ЭМ и М по графе 12. В строках HP и СП указывается стоимость в текущем уровне цен, полученная расчетом в соответствии со сметными нормативами, сведения о которых включены в ФРСН. Итоговое значение по позиции определяется суммированием строк "Итого", HP и СП. Округление производится по каждой позиции до целых чисел (до рублей).</w:t>
      </w:r>
    </w:p>
    <w:p w:rsidR="003A4A28" w:rsidRDefault="003A4A28">
      <w:pPr>
        <w:pStyle w:val="FORMATTEXT"/>
        <w:ind w:firstLine="568"/>
        <w:jc w:val="both"/>
      </w:pPr>
    </w:p>
    <w:p w:rsidR="003A4A28" w:rsidRDefault="003A4A28">
      <w:pPr>
        <w:pStyle w:val="FORMATTEXT"/>
        <w:ind w:firstLine="568"/>
        <w:jc w:val="both"/>
      </w:pPr>
      <w:r>
        <w:t>Итоговые значения по разделу определяется суммированием значений соответствующих позиций раздела по графе 12, приводятся в сметных расчетах справочно.</w:t>
      </w:r>
    </w:p>
    <w:p w:rsidR="003A4A28" w:rsidRDefault="003A4A28">
      <w:pPr>
        <w:pStyle w:val="FORMATTEXT"/>
        <w:ind w:firstLine="568"/>
        <w:jc w:val="both"/>
      </w:pPr>
    </w:p>
    <w:p w:rsidR="003A4A28" w:rsidRDefault="003A4A28">
      <w:pPr>
        <w:pStyle w:val="FORMATTEXT"/>
        <w:ind w:firstLine="568"/>
        <w:jc w:val="both"/>
      </w:pPr>
      <w:r>
        <w:t>Итоговые значения по смете определяется суммированием значений (графа 12) всех соответствующих позиций по смете.</w:t>
      </w:r>
    </w:p>
    <w:p w:rsidR="003A4A28" w:rsidRDefault="003A4A28">
      <w:pPr>
        <w:pStyle w:val="FORMATTEXT"/>
        <w:ind w:firstLine="568"/>
        <w:jc w:val="both"/>
      </w:pPr>
    </w:p>
    <w:p w:rsidR="003A4A28" w:rsidRDefault="003A4A28">
      <w:pPr>
        <w:pStyle w:val="FORMATTEXT"/>
        <w:ind w:firstLine="568"/>
        <w:jc w:val="both"/>
      </w:pPr>
      <w:r>
        <w:t xml:space="preserve">13.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r>
        <w:fldChar w:fldCharType="begin"/>
      </w:r>
      <w:r>
        <w:instrText xml:space="preserve"> HYPERLINK "kodeks://link/d?nd=902030917&amp;point=mark=000000000000000000000000000000000000000000000000007DQ0KD"\o"’’О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пунктом 18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14.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3A4A28" w:rsidRDefault="003A4A28">
      <w:pPr>
        <w:pStyle w:val="FORMATTEXT"/>
        <w:ind w:firstLine="568"/>
        <w:jc w:val="both"/>
      </w:pPr>
    </w:p>
    <w:p w:rsidR="003A4A28" w:rsidRDefault="003A4A28">
      <w:pPr>
        <w:pStyle w:val="FORMATTEXT"/>
        <w:ind w:firstLine="568"/>
        <w:jc w:val="both"/>
      </w:pPr>
      <w:r>
        <w:t xml:space="preserve">15.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w:t>
      </w:r>
      <w:r>
        <w:fldChar w:fldCharType="begin"/>
      </w:r>
      <w:r>
        <w:instrText xml:space="preserve"> HYPERLINK "kodeks://link/d?nd=565649004&amp;point=mark=000000000000000000000000000000000000000000000000008RA0M9"\o"’’Об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приложения N 8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jc w:val="right"/>
      </w:pPr>
      <w:r>
        <w:t>Приложение N 4</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lastRenderedPageBreak/>
        <w:t xml:space="preserve">      </w:t>
      </w:r>
    </w:p>
    <w:p w:rsidR="003A4A28" w:rsidRDefault="003A4A28">
      <w:pPr>
        <w:pStyle w:val="HEADERTEXT"/>
        <w:rPr>
          <w:b/>
          <w:bCs/>
        </w:rPr>
      </w:pPr>
    </w:p>
    <w:p w:rsidR="003A4A28" w:rsidRDefault="003A4A28">
      <w:pPr>
        <w:pStyle w:val="HEADERTEXT"/>
        <w:jc w:val="center"/>
        <w:rPr>
          <w:b/>
          <w:bCs/>
        </w:rPr>
      </w:pPr>
      <w:r>
        <w:rPr>
          <w:b/>
          <w:bCs/>
        </w:rPr>
        <w:t xml:space="preserve"> Форма локального сметного расчета (сметы), разработанного ресурсным методом </w:t>
      </w:r>
    </w:p>
    <w:tbl>
      <w:tblPr>
        <w:tblW w:w="0" w:type="auto"/>
        <w:tblInd w:w="28" w:type="dxa"/>
        <w:tblLayout w:type="fixed"/>
        <w:tblCellMar>
          <w:left w:w="90" w:type="dxa"/>
          <w:right w:w="90" w:type="dxa"/>
        </w:tblCellMar>
        <w:tblLook w:val="0000" w:firstRow="0" w:lastRow="0" w:firstColumn="0" w:lastColumn="0" w:noHBand="0" w:noVBand="0"/>
      </w:tblPr>
      <w:tblGrid>
        <w:gridCol w:w="4560"/>
        <w:gridCol w:w="4905"/>
      </w:tblGrid>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редакции сметных нормативов </w:t>
            </w:r>
          </w:p>
        </w:tc>
        <w:tc>
          <w:tcPr>
            <w:tcW w:w="490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90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Наименование программного продукта </w:t>
            </w:r>
          </w:p>
        </w:tc>
        <w:tc>
          <w:tcPr>
            <w:tcW w:w="490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r w:rsidR="003A4A28">
        <w:tblPrEx>
          <w:tblCellMar>
            <w:top w:w="0" w:type="dxa"/>
            <w:bottom w:w="0" w:type="dxa"/>
          </w:tblCellMar>
        </w:tblPrEx>
        <w:tc>
          <w:tcPr>
            <w:tcW w:w="94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объекта капитального строительства)</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ЛОКАЛЬНЫЙ СМЕТНЫЙ РАСЧЕТ (СМЕТА) N ______________ </w:t>
      </w:r>
    </w:p>
    <w:tbl>
      <w:tblPr>
        <w:tblW w:w="0" w:type="auto"/>
        <w:tblInd w:w="28" w:type="dxa"/>
        <w:tblLayout w:type="fixed"/>
        <w:tblCellMar>
          <w:left w:w="90" w:type="dxa"/>
          <w:right w:w="90" w:type="dxa"/>
        </w:tblCellMar>
        <w:tblLook w:val="0000" w:firstRow="0" w:lastRow="0" w:firstColumn="0" w:lastColumn="0" w:noHBand="0" w:noVBand="0"/>
      </w:tblPr>
      <w:tblGrid>
        <w:gridCol w:w="9465"/>
      </w:tblGrid>
      <w:tr w:rsidR="003A4A28">
        <w:tblPrEx>
          <w:tblCellMar>
            <w:top w:w="0" w:type="dxa"/>
            <w:bottom w:w="0" w:type="dxa"/>
          </w:tblCellMar>
        </w:tblPrEx>
        <w:tc>
          <w:tcPr>
            <w:tcW w:w="94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4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конструктивного решения)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0"/>
        <w:gridCol w:w="6510"/>
        <w:gridCol w:w="3120"/>
      </w:tblGrid>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Составлен </w:t>
            </w:r>
          </w:p>
        </w:tc>
        <w:tc>
          <w:tcPr>
            <w:tcW w:w="651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ресурсным </w:t>
            </w:r>
          </w:p>
        </w:tc>
        <w:tc>
          <w:tcPr>
            <w:tcW w:w="31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методом </w:t>
            </w: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Основание </w:t>
            </w:r>
          </w:p>
        </w:tc>
        <w:tc>
          <w:tcPr>
            <w:tcW w:w="963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63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(проектная и (или) иная техническая документация)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140"/>
        <w:gridCol w:w="840"/>
        <w:gridCol w:w="1425"/>
        <w:gridCol w:w="915"/>
        <w:gridCol w:w="1350"/>
        <w:gridCol w:w="990"/>
        <w:gridCol w:w="3825"/>
        <w:gridCol w:w="300"/>
        <w:gridCol w:w="1260"/>
        <w:gridCol w:w="195"/>
        <w:gridCol w:w="1065"/>
        <w:gridCol w:w="15"/>
        <w:gridCol w:w="165"/>
      </w:tblGrid>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8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Составлен(а) в текущем уровне цен</w:t>
            </w:r>
            <w:r>
              <w:rPr>
                <w:sz w:val="18"/>
                <w:szCs w:val="18"/>
              </w:rPr>
              <w:t xml:space="preserve"> </w:t>
            </w:r>
          </w:p>
        </w:tc>
        <w:tc>
          <w:tcPr>
            <w:tcW w:w="13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32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98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Сметная стоимость</w:t>
            </w:r>
            <w:r>
              <w:rPr>
                <w:sz w:val="18"/>
                <w:szCs w:val="18"/>
              </w:rPr>
              <w:t xml:space="preserve"> </w:t>
            </w:r>
          </w:p>
        </w:tc>
        <w:tc>
          <w:tcPr>
            <w:tcW w:w="369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690"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r>
              <w:rPr>
                <w:sz w:val="18"/>
                <w:szCs w:val="18"/>
              </w:rPr>
              <w:t xml:space="preserve"> </w:t>
            </w: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Средства на оплату труда рабочих </w:t>
            </w: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строительных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рабочих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монтажных работ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Нормативные затраты труда машинистов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чел.-ч.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оборудования</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9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rPr>
          <w:gridAfter w:val="1"/>
          <w:wAfter w:w="165" w:type="dxa"/>
        </w:trPr>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Расчетный измеритель </w:t>
            </w:r>
          </w:p>
        </w:tc>
        <w:tc>
          <w:tcPr>
            <w:tcW w:w="2835"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rPr>
          <w:gridAfter w:val="1"/>
          <w:wAfter w:w="165" w:type="dxa"/>
        </w:trPr>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26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прочих затрат</w:t>
            </w:r>
            <w:r>
              <w:rPr>
                <w:sz w:val="18"/>
                <w:szCs w:val="18"/>
              </w:rPr>
              <w:t xml:space="preserve"> </w:t>
            </w:r>
          </w:p>
        </w:tc>
        <w:tc>
          <w:tcPr>
            <w:tcW w:w="226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тыс.руб. </w:t>
            </w:r>
          </w:p>
        </w:tc>
        <w:tc>
          <w:tcPr>
            <w:tcW w:w="382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конструктивного решения </w:t>
            </w:r>
          </w:p>
        </w:tc>
        <w:tc>
          <w:tcPr>
            <w:tcW w:w="2835"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88"/>
        <w:gridCol w:w="41"/>
        <w:gridCol w:w="139"/>
        <w:gridCol w:w="1485"/>
        <w:gridCol w:w="3331"/>
        <w:gridCol w:w="1408"/>
        <w:gridCol w:w="1408"/>
        <w:gridCol w:w="1788"/>
        <w:gridCol w:w="1150"/>
        <w:gridCol w:w="1151"/>
        <w:gridCol w:w="1666"/>
        <w:gridCol w:w="1151"/>
      </w:tblGrid>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33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0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0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88"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5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666"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51"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88" w:type="dxa"/>
            <w:tcBorders>
              <w:top w:val="single" w:sz="6" w:space="0" w:color="auto"/>
              <w:left w:val="nil"/>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166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Обоснование </w:t>
            </w:r>
          </w:p>
        </w:tc>
        <w:tc>
          <w:tcPr>
            <w:tcW w:w="333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работ и затрат </w:t>
            </w:r>
          </w:p>
        </w:tc>
        <w:tc>
          <w:tcPr>
            <w:tcW w:w="140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Единица измерения </w:t>
            </w:r>
          </w:p>
        </w:tc>
        <w:tc>
          <w:tcPr>
            <w:tcW w:w="434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Количество </w:t>
            </w:r>
          </w:p>
        </w:tc>
        <w:tc>
          <w:tcPr>
            <w:tcW w:w="39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в текущем уровне цен, руб. </w:t>
            </w:r>
          </w:p>
        </w:tc>
      </w:tr>
      <w:tr w:rsidR="003A4A28">
        <w:tblPrEx>
          <w:tblCellMar>
            <w:top w:w="0" w:type="dxa"/>
            <w:bottom w:w="0" w:type="dxa"/>
          </w:tblCellMar>
        </w:tblPrEx>
        <w:tc>
          <w:tcPr>
            <w:tcW w:w="988" w:type="dxa"/>
            <w:tcBorders>
              <w:top w:val="nil"/>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 единицу </w:t>
            </w:r>
          </w:p>
        </w:tc>
        <w:tc>
          <w:tcPr>
            <w:tcW w:w="17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1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всего с учетом коэффици-</w:t>
            </w:r>
          </w:p>
          <w:p w:rsidR="003A4A28" w:rsidRDefault="003A4A28">
            <w:pPr>
              <w:pStyle w:val="FORMATTEXT"/>
              <w:jc w:val="center"/>
              <w:rPr>
                <w:sz w:val="18"/>
                <w:szCs w:val="18"/>
              </w:rPr>
            </w:pPr>
            <w:r>
              <w:rPr>
                <w:sz w:val="18"/>
                <w:szCs w:val="18"/>
              </w:rPr>
              <w:lastRenderedPageBreak/>
              <w:t xml:space="preserve">ентов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на единицу </w:t>
            </w:r>
          </w:p>
        </w:tc>
        <w:tc>
          <w:tcPr>
            <w:tcW w:w="1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r>
      <w:tr w:rsidR="003A4A28">
        <w:tblPrEx>
          <w:tblCellMar>
            <w:top w:w="0" w:type="dxa"/>
            <w:bottom w:w="0" w:type="dxa"/>
          </w:tblCellMar>
        </w:tblPrEx>
        <w:tc>
          <w:tcPr>
            <w:tcW w:w="988"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 </w:t>
            </w: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3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7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1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1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r>
      <w:tr w:rsidR="003A4A28">
        <w:tblPrEx>
          <w:tblCellMar>
            <w:top w:w="0" w:type="dxa"/>
            <w:bottom w:w="0" w:type="dxa"/>
          </w:tblCellMar>
        </w:tblPrEx>
        <w:tc>
          <w:tcPr>
            <w:tcW w:w="15706"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Раздел X. &lt;Наименование раздела&gt;</w:t>
            </w:r>
            <w:r>
              <w:rPr>
                <w:sz w:val="18"/>
                <w:szCs w:val="18"/>
              </w:rPr>
              <w:t xml:space="preserve"> </w:t>
            </w:r>
          </w:p>
        </w:tc>
      </w:tr>
      <w:tr w:rsidR="003A4A28">
        <w:tblPrEx>
          <w:tblCellMar>
            <w:top w:w="0" w:type="dxa"/>
            <w:bottom w:w="0" w:type="dxa"/>
          </w:tblCellMar>
        </w:tblPrEx>
        <w:tc>
          <w:tcPr>
            <w:tcW w:w="9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665"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ГЭСН &lt;шифр сметной нормы&gt; </w:t>
            </w:r>
          </w:p>
        </w:tc>
        <w:tc>
          <w:tcPr>
            <w:tcW w:w="33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&lt;Наименование сметного норматива&gt; &lt;Обоснование и численные значения коэффициентов&gt;</w:t>
            </w: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сметной нормы&gt; </w:t>
            </w: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1</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ОТ</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&lt;код&gt;</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Затраты труда рабочих &lt;разряд работ&gt;</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чел.-ч</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3</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ЭМ</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&lt;код машины или механизма&gt;</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&lt;Наименование машины или механизма&gt;</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маш.-ч</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&lt;код машины или механизма&gt;</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&lt;Наименование машины или механизма&gt;</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маш.-ч</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 т.ч. ОТм</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2</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Затраты труда машинистов</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чел.-ч</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4</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&lt;код учтенного ресурса&gt;</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&lt;</w:t>
            </w:r>
            <w:r>
              <w:rPr>
                <w:i/>
                <w:iCs/>
                <w:sz w:val="18"/>
                <w:szCs w:val="18"/>
              </w:rPr>
              <w:t>Наименование учтенного ресурса&gt;</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&lt;единица измерения учтенного ресурса&gt;</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&lt;код учтенного ресурса&gt;</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&lt;Наименование учтенного ресурса&gt;</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&lt;единица измерения учтенного ресурса&gt;</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&lt;код учтенного ресурса&gt;</w:t>
            </w:r>
            <w:r>
              <w:rPr>
                <w:sz w:val="18"/>
                <w:szCs w:val="18"/>
              </w:rPr>
              <w:t xml:space="preserve">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i/>
                <w:iCs/>
                <w:sz w:val="18"/>
                <w:szCs w:val="18"/>
              </w:rPr>
              <w:t>&lt;Наименование учтенного ресурса&gt;</w:t>
            </w: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 xml:space="preserve">&lt;единица измерения учтенного </w:t>
            </w:r>
            <w:r>
              <w:rPr>
                <w:i/>
                <w:iCs/>
                <w:sz w:val="18"/>
                <w:szCs w:val="18"/>
              </w:rPr>
              <w:lastRenderedPageBreak/>
              <w:t>ресурса&gt;</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lastRenderedPageBreak/>
              <w:t>&lt;Х&gt;</w:t>
            </w:r>
            <w:r>
              <w:rPr>
                <w:sz w:val="18"/>
                <w:szCs w:val="18"/>
              </w:rPr>
              <w:t xml:space="preserve">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right"/>
              <w:rPr>
                <w:sz w:val="18"/>
                <w:szCs w:val="18"/>
              </w:rPr>
            </w:pPr>
            <w:r>
              <w:rPr>
                <w:sz w:val="18"/>
                <w:szCs w:val="18"/>
              </w:rPr>
              <w:t xml:space="preserve">&lt;код группы неучтенного ресурса&gt;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неучтенного ресурса&gt;</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ЗТм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чел.-ч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w:t>
            </w: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Корректировка М</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16.1 </w:t>
            </w: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группы неучтенного ресурса&gt;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ресурса&gt;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&lt;единица измерения неучтенного ресурса&gt;</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16.2 </w:t>
            </w: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ресурса&gt;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 - оборудования&gt;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ФОТ</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333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НР &lt;вид работ&gt;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40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НР&gt; </w:t>
            </w:r>
          </w:p>
        </w:tc>
        <w:tc>
          <w:tcPr>
            <w:tcW w:w="1788"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&lt;результирующий коэффициент&gt;</w:t>
            </w:r>
          </w:p>
        </w:tc>
        <w:tc>
          <w:tcPr>
            <w:tcW w:w="1150"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33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СП &lt;вид работ&gt;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&lt;норматив СП&gt; </w:t>
            </w:r>
          </w:p>
        </w:tc>
        <w:tc>
          <w:tcPr>
            <w:tcW w:w="17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&lt;пункт&gt; </w:t>
            </w:r>
          </w:p>
        </w:tc>
        <w:tc>
          <w:tcPr>
            <w:tcW w:w="166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&lt;код ресурса&gt; </w:t>
            </w:r>
          </w:p>
        </w:tc>
        <w:tc>
          <w:tcPr>
            <w:tcW w:w="33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 - оборудования&gt;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66"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 </w:t>
            </w: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33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40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7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6"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&lt;пункт&gt; </w:t>
            </w:r>
          </w:p>
        </w:tc>
        <w:tc>
          <w:tcPr>
            <w:tcW w:w="166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&lt;обоснование&gt; </w:t>
            </w:r>
          </w:p>
        </w:tc>
        <w:tc>
          <w:tcPr>
            <w:tcW w:w="333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неучтенного ресурса, отсутствующего в СНБ&gt;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&lt;единица измерения неучтенного ресурса&gt; </w:t>
            </w:r>
          </w:p>
        </w:tc>
        <w:tc>
          <w:tcPr>
            <w:tcW w:w="140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788"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666"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&lt;результирующий коэффициент&gt; </w:t>
            </w:r>
          </w:p>
        </w:tc>
        <w:tc>
          <w:tcPr>
            <w:tcW w:w="1151"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позиции</w:t>
            </w:r>
          </w:p>
        </w:tc>
        <w:tc>
          <w:tcPr>
            <w:tcW w:w="7163" w:type="dxa"/>
            <w:gridSpan w:val="5"/>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прямые затраты по Разделу X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оплата труда</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эксплуатация машин и механизмов</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88"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материальные ресурсы</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перевозка</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Итого ФОТ </w:t>
            </w:r>
            <w:r>
              <w:rPr>
                <w:i/>
                <w:iCs/>
                <w:sz w:val="18"/>
                <w:szCs w:val="18"/>
              </w:rPr>
              <w:t>(справочно)</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накладные расходы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сметная прибыль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оборудование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Итого прочие затраты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по разделу Раздел X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прямые затраты по смете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оплата труда</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эксплуатация машин и механизмов</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материальные ресурсы</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перевозка</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Всего ФОТ (в текущем уровне цен) </w:t>
            </w:r>
            <w:r>
              <w:rPr>
                <w:i/>
                <w:iCs/>
                <w:sz w:val="18"/>
                <w:szCs w:val="18"/>
              </w:rPr>
              <w:t>(справочно)</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накладные расходы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сметная прибыль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оборудование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Всего прочие затраты (в текущем уровне цен)</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102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624"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739"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 по смете (в текущем уровне цен)</w:t>
            </w:r>
            <w:r>
              <w:rPr>
                <w:sz w:val="18"/>
                <w:szCs w:val="18"/>
              </w:rPr>
              <w:t xml:space="preserve"> </w:t>
            </w:r>
          </w:p>
        </w:tc>
        <w:tc>
          <w:tcPr>
            <w:tcW w:w="7163"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51" w:type="dxa"/>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635"/>
        <w:gridCol w:w="7830"/>
      </w:tblGrid>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8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783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83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Проверил </w:t>
            </w:r>
          </w:p>
        </w:tc>
        <w:tc>
          <w:tcPr>
            <w:tcW w:w="783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83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1. В графе 1 производится сквозная нумерация позиций сметного расчета, к которым относятся сметные нормы, а также связанные с ними неучтенные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p>
    <w:p w:rsidR="003A4A28" w:rsidRDefault="003A4A28">
      <w:pPr>
        <w:pStyle w:val="FORMATTEXT"/>
        <w:ind w:firstLine="568"/>
        <w:jc w:val="both"/>
      </w:pPr>
    </w:p>
    <w:p w:rsidR="003A4A28" w:rsidRDefault="003A4A28">
      <w:pPr>
        <w:pStyle w:val="FORMATTEXT"/>
        <w:ind w:firstLine="568"/>
        <w:jc w:val="both"/>
      </w:pPr>
      <w:r>
        <w:t xml:space="preserve">2. В графе 2 указываются шифры сметных норм, коды учтенных строительных ресурсов, а также неучтенных материальных ресурсов (при замене, исключении, добавлении материальных ресурсов), ссылка на сметные нормативы (для позиций накладных расходов и сметной прибыли). Для строительных ресурсов, сметная стоимость которых определена с учетом положений </w:t>
      </w:r>
      <w:r>
        <w:fldChar w:fldCharType="begin"/>
      </w:r>
      <w:r>
        <w:instrText xml:space="preserve"> HYPERLINK "kodeks://link/d?nd=565649004&amp;point=mark=000000000000000000000000000000000000000000000000007DS0KE"\o"’’Об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"kodeks://link/d?nd=565649004&amp;point=mark=000000000000000000000000000000000000000000000000007DQ0KC"\o"’’Об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18 Методики</w:t>
      </w:r>
      <w:r>
        <w:rPr>
          <w:color w:val="0000FF"/>
          <w:u w:val="single"/>
        </w:rPr>
        <w:t xml:space="preserve"> </w:t>
      </w:r>
      <w:r>
        <w:fldChar w:fldCharType="end"/>
      </w:r>
      <w:r>
        <w:t xml:space="preserve">, приводится шифр (код) в соответствии с </w:t>
      </w:r>
      <w:r>
        <w:fldChar w:fldCharType="begin"/>
      </w:r>
      <w:r>
        <w:instrText xml:space="preserve"> HYPERLINK "kodeks://link/d?nd=565649004&amp;point=mark=000000000000000000000000000000000000000000000000007E40KF"\o"’’Об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пунктом 23 Методики</w:t>
      </w:r>
      <w:r>
        <w:rPr>
          <w:color w:val="0000FF"/>
          <w:u w:val="single"/>
        </w:rPr>
        <w:t xml:space="preserve"> </w:t>
      </w:r>
      <w:r>
        <w:fldChar w:fldCharType="end"/>
      </w:r>
      <w:r>
        <w:t>.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p>
    <w:p w:rsidR="003A4A28" w:rsidRDefault="003A4A28">
      <w:pPr>
        <w:pStyle w:val="FORMATTEXT"/>
        <w:ind w:firstLine="568"/>
        <w:jc w:val="both"/>
      </w:pPr>
    </w:p>
    <w:p w:rsidR="003A4A28" w:rsidRDefault="003A4A28">
      <w:pPr>
        <w:pStyle w:val="FORMATTEXT"/>
        <w:ind w:firstLine="568"/>
        <w:jc w:val="both"/>
      </w:pPr>
      <w:r>
        <w:t xml:space="preserve">3. В графе 3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w:t>
      </w:r>
      <w:r>
        <w:lastRenderedPageBreak/>
        <w:t>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p>
    <w:p w:rsidR="003A4A28" w:rsidRDefault="003A4A28">
      <w:pPr>
        <w:pStyle w:val="FORMATTEXT"/>
        <w:ind w:firstLine="568"/>
        <w:jc w:val="both"/>
      </w:pPr>
    </w:p>
    <w:p w:rsidR="003A4A28" w:rsidRDefault="003A4A28">
      <w:pPr>
        <w:pStyle w:val="FORMATTEXT"/>
        <w:ind w:firstLine="568"/>
        <w:jc w:val="both"/>
      </w:pPr>
      <w:r>
        <w:t>4. В графе 4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w:t>
      </w:r>
    </w:p>
    <w:p w:rsidR="003A4A28" w:rsidRDefault="003A4A28">
      <w:pPr>
        <w:pStyle w:val="FORMATTEXT"/>
        <w:ind w:firstLine="568"/>
        <w:jc w:val="both"/>
      </w:pPr>
    </w:p>
    <w:p w:rsidR="003A4A28" w:rsidRDefault="003A4A28">
      <w:pPr>
        <w:pStyle w:val="FORMATTEXT"/>
        <w:ind w:firstLine="568"/>
        <w:jc w:val="both"/>
      </w:pPr>
      <w:r>
        <w:t>В строках HP и СП - %.</w:t>
      </w:r>
    </w:p>
    <w:p w:rsidR="003A4A28" w:rsidRDefault="003A4A28">
      <w:pPr>
        <w:pStyle w:val="FORMATTEXT"/>
        <w:ind w:firstLine="568"/>
        <w:jc w:val="both"/>
      </w:pPr>
    </w:p>
    <w:p w:rsidR="003A4A28" w:rsidRDefault="003A4A28">
      <w:pPr>
        <w:pStyle w:val="FORMATTEXT"/>
        <w:ind w:firstLine="568"/>
        <w:jc w:val="both"/>
      </w:pPr>
      <w:r>
        <w:t>5. 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HP и СП - значение нормативов накладных расходов и сметной прибыли в соответствии со сметными нормативами, сведения о которых включены в ФРСН.</w:t>
      </w:r>
    </w:p>
    <w:p w:rsidR="003A4A28" w:rsidRDefault="003A4A28">
      <w:pPr>
        <w:pStyle w:val="FORMATTEXT"/>
        <w:ind w:firstLine="568"/>
        <w:jc w:val="both"/>
      </w:pPr>
    </w:p>
    <w:p w:rsidR="003A4A28" w:rsidRDefault="003A4A28">
      <w:pPr>
        <w:pStyle w:val="FORMATTEXT"/>
        <w:ind w:firstLine="568"/>
        <w:jc w:val="both"/>
      </w:pPr>
      <w: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7. В графе 7 указывается результирующее количество строительных ресурсов с учетом коэффициента на весь объем сметной нормы. Количественные показатели округляются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8. В графе 8 указывается сметная стоимость в текущем уровне цен, определенная в соответствии с положениями Методики.</w:t>
      </w:r>
    </w:p>
    <w:p w:rsidR="003A4A28" w:rsidRDefault="003A4A28">
      <w:pPr>
        <w:pStyle w:val="FORMATTEXT"/>
        <w:ind w:firstLine="568"/>
        <w:jc w:val="both"/>
      </w:pPr>
    </w:p>
    <w:p w:rsidR="003A4A28" w:rsidRDefault="003A4A28">
      <w:pPr>
        <w:pStyle w:val="FORMATTEXT"/>
        <w:ind w:firstLine="568"/>
        <w:jc w:val="both"/>
      </w:pPr>
      <w:r>
        <w:t>9.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3A4A28" w:rsidRDefault="003A4A28">
      <w:pPr>
        <w:pStyle w:val="FORMATTEXT"/>
        <w:ind w:firstLine="568"/>
        <w:jc w:val="both"/>
      </w:pPr>
    </w:p>
    <w:p w:rsidR="003A4A28" w:rsidRDefault="003A4A28">
      <w:pPr>
        <w:pStyle w:val="FORMATTEXT"/>
        <w:ind w:firstLine="568"/>
        <w:jc w:val="both"/>
      </w:pPr>
      <w:r>
        <w:t>10. В графе 10 в строках составляющих сметных норм (ОТ, ЭМ и М) указывается сметная стоимость всего в текущем уровне цен, полученная суммированием значений графы 10 соответствующих групп строительных ресурсов. В строках учтенных и неучтенных строительных ресурсов указывается сметная стоимость всего в текущем уровне цен, определенная как произведение граф 7, 8 и 9. В строке "Итого по сметной норме" значение определяется суммированием строк ОТ, ЭМ и М по графе 10. В строках HP и СП указывается стоимость в текущем уровне цен, полученная расчетом в соответствии со сметными нормативами, включенными в ФРСН. Итоговое значение по позиции определяется суммированием строк "Итого по сметной норме", HP и СП. Округление производится по каждой позиции до целых чисел (до рублей).</w:t>
      </w:r>
    </w:p>
    <w:p w:rsidR="003A4A28" w:rsidRDefault="003A4A28">
      <w:pPr>
        <w:pStyle w:val="FORMATTEXT"/>
        <w:ind w:firstLine="568"/>
        <w:jc w:val="both"/>
      </w:pPr>
    </w:p>
    <w:p w:rsidR="003A4A28" w:rsidRDefault="003A4A28">
      <w:pPr>
        <w:pStyle w:val="FORMATTEXT"/>
        <w:ind w:firstLine="568"/>
        <w:jc w:val="both"/>
      </w:pPr>
      <w:r>
        <w:t>Итоговые значения по разделу определяется суммированием значений соответствующих позиций раздела по графе 10, приводятся в сметных расчетах справочно.</w:t>
      </w:r>
    </w:p>
    <w:p w:rsidR="003A4A28" w:rsidRDefault="003A4A28">
      <w:pPr>
        <w:pStyle w:val="FORMATTEXT"/>
        <w:ind w:firstLine="568"/>
        <w:jc w:val="both"/>
      </w:pPr>
    </w:p>
    <w:p w:rsidR="003A4A28" w:rsidRDefault="003A4A28">
      <w:pPr>
        <w:pStyle w:val="FORMATTEXT"/>
        <w:ind w:firstLine="568"/>
        <w:jc w:val="both"/>
      </w:pPr>
      <w:r>
        <w:t>Итоговые значения по смете определяется суммированием значений (графа 10) всех соответствующих позиций по смете.</w:t>
      </w:r>
    </w:p>
    <w:p w:rsidR="003A4A28" w:rsidRDefault="003A4A28">
      <w:pPr>
        <w:pStyle w:val="FORMATTEXT"/>
        <w:ind w:firstLine="568"/>
        <w:jc w:val="both"/>
      </w:pPr>
    </w:p>
    <w:p w:rsidR="003A4A28" w:rsidRDefault="003A4A28">
      <w:pPr>
        <w:pStyle w:val="FORMATTEXT"/>
        <w:ind w:firstLine="568"/>
        <w:jc w:val="both"/>
      </w:pPr>
      <w:r>
        <w:t xml:space="preserve">11.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r>
        <w:fldChar w:fldCharType="begin"/>
      </w:r>
      <w:r>
        <w:instrText xml:space="preserve"> HYPERLINK "kodeks://link/d?nd=902030917&amp;point=mark=000000000000000000000000000000000000000000000000007DQ0KD"\o"’’О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пунктом 18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3A4A28" w:rsidRDefault="003A4A28">
      <w:pPr>
        <w:pStyle w:val="FORMATTEXT"/>
        <w:ind w:firstLine="568"/>
        <w:jc w:val="both"/>
      </w:pPr>
      <w:r>
        <w:instrText>Постановление Правительства РФ от 05.03.2007 N 145</w:instrText>
      </w:r>
    </w:p>
    <w:p w:rsidR="003A4A28" w:rsidRDefault="003A4A28">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ind w:firstLine="568"/>
        <w:jc w:val="both"/>
      </w:pPr>
      <w:r>
        <w:t>12.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3A4A28" w:rsidRDefault="003A4A28">
      <w:pPr>
        <w:pStyle w:val="FORMATTEXT"/>
        <w:ind w:firstLine="568"/>
        <w:jc w:val="both"/>
      </w:pPr>
    </w:p>
    <w:p w:rsidR="003A4A28" w:rsidRDefault="003A4A28">
      <w:pPr>
        <w:pStyle w:val="FORMATTEXT"/>
        <w:ind w:firstLine="568"/>
        <w:jc w:val="both"/>
      </w:pPr>
      <w:r>
        <w:t xml:space="preserve">13.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w:t>
      </w:r>
      <w:r>
        <w:fldChar w:fldCharType="begin"/>
      </w:r>
      <w:r>
        <w:instrText xml:space="preserve"> HYPERLINK "kodeks://link/d?nd=565649004&amp;point=mark=000000000000000000000000000000000000000000000000008RA0M9"\o"’’Об утверждении Методики определения сметной стоимости строительства, реконструкции, капитального ...’’</w:instrText>
      </w:r>
    </w:p>
    <w:p w:rsidR="003A4A28" w:rsidRDefault="003A4A28">
      <w:pPr>
        <w:pStyle w:val="FORMATTEXT"/>
        <w:ind w:firstLine="568"/>
        <w:jc w:val="both"/>
      </w:pPr>
      <w:r>
        <w:instrText>Приказ Министерства строительства и жилищно-коммунального хозяйства Российской Федерации от 04.08.2020 N 421/пр</w:instrText>
      </w:r>
    </w:p>
    <w:p w:rsidR="003A4A28" w:rsidRDefault="003A4A28">
      <w:pPr>
        <w:pStyle w:val="FORMATTEXT"/>
        <w:ind w:firstLine="568"/>
        <w:jc w:val="both"/>
      </w:pPr>
      <w:r>
        <w:instrText>Статус: действует с 05.10.2020"</w:instrText>
      </w:r>
      <w:r>
        <w:fldChar w:fldCharType="separate"/>
      </w:r>
      <w:r>
        <w:rPr>
          <w:color w:val="0000AA"/>
          <w:u w:val="single"/>
        </w:rPr>
        <w:t>приложения N 8 к Методике</w:t>
      </w:r>
      <w:r>
        <w:rPr>
          <w:color w:val="0000FF"/>
          <w:u w:val="single"/>
        </w:rPr>
        <w:t xml:space="preserve"> </w:t>
      </w:r>
      <w:r>
        <w:fldChar w:fldCharType="end"/>
      </w:r>
      <w:r>
        <w:t>.</w:t>
      </w:r>
    </w:p>
    <w:p w:rsidR="003A4A28" w:rsidRDefault="003A4A28">
      <w:pPr>
        <w:pStyle w:val="FORMATTEXT"/>
        <w:ind w:firstLine="568"/>
        <w:jc w:val="both"/>
      </w:pPr>
    </w:p>
    <w:p w:rsidR="003A4A28" w:rsidRDefault="003A4A28">
      <w:pPr>
        <w:pStyle w:val="FORMATTEXT"/>
        <w:jc w:val="right"/>
      </w:pPr>
      <w:r>
        <w:t>Приложение N 5</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9465"/>
      </w:tblGrid>
      <w:tr w:rsidR="003A4A28">
        <w:tblPrEx>
          <w:tblCellMar>
            <w:top w:w="0" w:type="dxa"/>
            <w:bottom w:w="0" w:type="dxa"/>
          </w:tblCellMar>
        </w:tblPrEx>
        <w:tc>
          <w:tcPr>
            <w:tcW w:w="94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4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r w:rsidR="003A4A28">
        <w:tblPrEx>
          <w:tblCellMar>
            <w:top w:w="0" w:type="dxa"/>
            <w:bottom w:w="0" w:type="dxa"/>
          </w:tblCellMar>
        </w:tblPrEx>
        <w:tc>
          <w:tcPr>
            <w:tcW w:w="946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объекта капитального строительства)</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ОБЪЕКТНЫЙ СМЕТНЫЙ РАСЧЕТ (СМЕТА) N ОС-__________ </w:t>
      </w:r>
    </w:p>
    <w:tbl>
      <w:tblPr>
        <w:tblW w:w="0" w:type="auto"/>
        <w:tblInd w:w="28" w:type="dxa"/>
        <w:tblLayout w:type="fixed"/>
        <w:tblCellMar>
          <w:left w:w="90" w:type="dxa"/>
          <w:right w:w="90" w:type="dxa"/>
        </w:tblCellMar>
        <w:tblLook w:val="0000" w:firstRow="0" w:lastRow="0" w:firstColumn="0" w:lastColumn="0" w:noHBand="0" w:noVBand="0"/>
      </w:tblPr>
      <w:tblGrid>
        <w:gridCol w:w="1560"/>
        <w:gridCol w:w="7905"/>
      </w:tblGrid>
      <w:tr w:rsidR="003A4A28">
        <w:tblPrEx>
          <w:tblCellMar>
            <w:top w:w="0" w:type="dxa"/>
            <w:bottom w:w="0" w:type="dxa"/>
          </w:tblCellMar>
        </w:tblPrEx>
        <w:tc>
          <w:tcPr>
            <w:tcW w:w="15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9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Основание </w:t>
            </w:r>
          </w:p>
        </w:tc>
        <w:tc>
          <w:tcPr>
            <w:tcW w:w="790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56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90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((проектная и (или) иная техническая документация))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530"/>
        <w:gridCol w:w="3795"/>
        <w:gridCol w:w="1140"/>
      </w:tblGrid>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7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Сметная стоимость</w:t>
            </w:r>
            <w:r>
              <w:rPr>
                <w:sz w:val="18"/>
                <w:szCs w:val="18"/>
              </w:rPr>
              <w:t xml:space="preserve"> </w:t>
            </w:r>
          </w:p>
        </w:tc>
        <w:tc>
          <w:tcPr>
            <w:tcW w:w="379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тыс.руб.</w:t>
            </w:r>
            <w:r>
              <w:rPr>
                <w:sz w:val="18"/>
                <w:szCs w:val="18"/>
              </w:rPr>
              <w:t xml:space="preserve"> </w:t>
            </w:r>
          </w:p>
        </w:tc>
      </w:tr>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7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Расчетный измеритель объекта капитального строительства </w:t>
            </w:r>
          </w:p>
        </w:tc>
        <w:tc>
          <w:tcPr>
            <w:tcW w:w="379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7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Показатель единичной стоимости на расчетный измеритель объекта капитального строительства </w:t>
            </w:r>
          </w:p>
        </w:tc>
        <w:tc>
          <w:tcPr>
            <w:tcW w:w="379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руб. </w:t>
            </w:r>
          </w:p>
        </w:tc>
      </w:tr>
      <w:tr w:rsidR="003A4A28">
        <w:tblPrEx>
          <w:tblCellMar>
            <w:top w:w="0" w:type="dxa"/>
            <w:bottom w:w="0" w:type="dxa"/>
          </w:tblCellMar>
        </w:tblPrEx>
        <w:tc>
          <w:tcPr>
            <w:tcW w:w="453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379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Составлен(а) в базисном (текущем) уровне цен _________________ 20____ г.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1560"/>
        <w:gridCol w:w="285"/>
        <w:gridCol w:w="1845"/>
        <w:gridCol w:w="1980"/>
        <w:gridCol w:w="1485"/>
        <w:gridCol w:w="1380"/>
        <w:gridCol w:w="855"/>
        <w:gridCol w:w="960"/>
      </w:tblGrid>
      <w:tr w:rsidR="003A4A28">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Обоснование </w:t>
            </w:r>
          </w:p>
        </w:tc>
        <w:tc>
          <w:tcPr>
            <w:tcW w:w="21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w:t>
            </w:r>
          </w:p>
        </w:tc>
        <w:tc>
          <w:tcPr>
            <w:tcW w:w="66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тыс.руб. </w:t>
            </w:r>
          </w:p>
        </w:tc>
      </w:tr>
      <w:tr w:rsidR="003A4A28">
        <w:tblPrEx>
          <w:tblCellMar>
            <w:top w:w="0" w:type="dxa"/>
            <w:bottom w:w="0" w:type="dxa"/>
          </w:tblCellMar>
        </w:tblPrEx>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локальных сметных расчетов (смет), затрат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Строительных (ремонтно-</w:t>
            </w:r>
          </w:p>
          <w:p w:rsidR="003A4A28" w:rsidRDefault="003A4A28">
            <w:pPr>
              <w:pStyle w:val="FORMATTEXT"/>
              <w:jc w:val="center"/>
              <w:rPr>
                <w:sz w:val="18"/>
                <w:szCs w:val="18"/>
              </w:rPr>
            </w:pPr>
            <w:r>
              <w:rPr>
                <w:sz w:val="18"/>
                <w:szCs w:val="18"/>
              </w:rPr>
              <w:t>строительных, ремонтно-</w:t>
            </w:r>
          </w:p>
          <w:p w:rsidR="003A4A28" w:rsidRDefault="003A4A28">
            <w:pPr>
              <w:pStyle w:val="FORMATTEXT"/>
              <w:jc w:val="center"/>
              <w:rPr>
                <w:sz w:val="18"/>
                <w:szCs w:val="18"/>
              </w:rPr>
            </w:pPr>
            <w:r>
              <w:rPr>
                <w:sz w:val="18"/>
                <w:szCs w:val="18"/>
              </w:rPr>
              <w:t xml:space="preserve">реставрационных) работ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монтажных работ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обору-</w:t>
            </w:r>
          </w:p>
          <w:p w:rsidR="003A4A28" w:rsidRDefault="003A4A28">
            <w:pPr>
              <w:pStyle w:val="FORMATTEXT"/>
              <w:jc w:val="center"/>
              <w:rPr>
                <w:sz w:val="18"/>
                <w:szCs w:val="18"/>
              </w:rPr>
            </w:pPr>
            <w:r>
              <w:rPr>
                <w:sz w:val="18"/>
                <w:szCs w:val="18"/>
              </w:rPr>
              <w:t xml:space="preserve">дования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прочих затрат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&lt;пункт&gt;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&lt;обоснование&gt;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локального сметного расчета&gt;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&lt;пункт&gt;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&lt;обоснование&gt;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локального сметного расчета&gt;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&lt;пункт&gt;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&lt;обоснование&gt;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локального сметного расчета&gt;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&lt;обоснование&gt;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Временные здания и сооружения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&lt;обоснование&gt;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Дополнительные затраты при производстве работ в зимнее время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&lt;Х&gt;</w:t>
            </w:r>
            <w:r>
              <w:rPr>
                <w:sz w:val="18"/>
                <w:szCs w:val="18"/>
              </w:rPr>
              <w:t xml:space="preserve">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1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ЭМ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НР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СП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оборудование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прочие затраты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815"/>
        <w:gridCol w:w="990"/>
        <w:gridCol w:w="1395"/>
        <w:gridCol w:w="900"/>
        <w:gridCol w:w="4500"/>
      </w:tblGrid>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5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280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Главный инженер проекта </w:t>
            </w:r>
          </w:p>
        </w:tc>
        <w:tc>
          <w:tcPr>
            <w:tcW w:w="679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80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795"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Начальник </w:t>
            </w:r>
          </w:p>
        </w:tc>
        <w:tc>
          <w:tcPr>
            <w:tcW w:w="238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отдела </w:t>
            </w:r>
          </w:p>
        </w:tc>
        <w:tc>
          <w:tcPr>
            <w:tcW w:w="450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8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w:t>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5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7785"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85"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Проверил </w:t>
            </w:r>
          </w:p>
        </w:tc>
        <w:tc>
          <w:tcPr>
            <w:tcW w:w="7785"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85"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1. В графах 4-8 по каждому пункту объектного сметного расчета (сметы) указываются итоги по локальным сметным расчетам (сметам).</w:t>
      </w:r>
    </w:p>
    <w:p w:rsidR="003A4A28" w:rsidRDefault="003A4A28">
      <w:pPr>
        <w:pStyle w:val="FORMATTEXT"/>
        <w:ind w:firstLine="568"/>
        <w:jc w:val="both"/>
      </w:pPr>
    </w:p>
    <w:p w:rsidR="003A4A28" w:rsidRDefault="003A4A28">
      <w:pPr>
        <w:pStyle w:val="FORMATTEXT"/>
        <w:ind w:firstLine="568"/>
        <w:jc w:val="both"/>
      </w:pPr>
      <w:r>
        <w:t>2. Итоги оплаты труда, стоимости эксплуатации машин и механизмов, материальных ресурсов, сметной прибыли, накладных расходов, оборудования и прочих затрат приводятся при определении сметной стоимости ресурсным и ресурсно-индексным методом.</w:t>
      </w:r>
    </w:p>
    <w:p w:rsidR="003A4A28" w:rsidRDefault="003A4A28">
      <w:pPr>
        <w:pStyle w:val="FORMATTEXT"/>
        <w:ind w:firstLine="568"/>
        <w:jc w:val="both"/>
      </w:pPr>
    </w:p>
    <w:p w:rsidR="003A4A28" w:rsidRDefault="003A4A28">
      <w:pPr>
        <w:pStyle w:val="FORMATTEXT"/>
        <w:ind w:firstLine="568"/>
        <w:jc w:val="both"/>
      </w:pPr>
      <w:r>
        <w:t>3. В графе 6 помимо стоимости оборудования учитывается также стоимость мебели, инвентаря и произведений искусства.</w:t>
      </w:r>
    </w:p>
    <w:p w:rsidR="003A4A28" w:rsidRDefault="003A4A28">
      <w:pPr>
        <w:pStyle w:val="FORMATTEXT"/>
        <w:ind w:firstLine="568"/>
        <w:jc w:val="both"/>
      </w:pPr>
    </w:p>
    <w:p w:rsidR="003A4A28" w:rsidRDefault="003A4A28">
      <w:pPr>
        <w:pStyle w:val="FORMATTEXT"/>
        <w:jc w:val="right"/>
      </w:pPr>
      <w:r>
        <w:t>Приложение N 6</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1320"/>
        <w:gridCol w:w="570"/>
        <w:gridCol w:w="180"/>
        <w:gridCol w:w="2520"/>
        <w:gridCol w:w="4680"/>
        <w:gridCol w:w="1140"/>
      </w:tblGrid>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5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Заказчик </w:t>
            </w:r>
          </w:p>
        </w:tc>
        <w:tc>
          <w:tcPr>
            <w:tcW w:w="9090"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90" w:type="dxa"/>
            <w:gridSpan w:val="5"/>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организации)</w:t>
            </w: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Утвержден </w:t>
            </w:r>
          </w:p>
        </w:tc>
        <w:tc>
          <w:tcPr>
            <w:tcW w:w="57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52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582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20____ г. </w:t>
            </w:r>
          </w:p>
        </w:tc>
      </w:tr>
      <w:tr w:rsidR="003A4A28">
        <w:tblPrEx>
          <w:tblCellMar>
            <w:top w:w="0" w:type="dxa"/>
            <w:bottom w:w="0" w:type="dxa"/>
          </w:tblCellMar>
        </w:tblPrEx>
        <w:tc>
          <w:tcPr>
            <w:tcW w:w="459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6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59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Сводный сметный расчет сметной стоимостью</w:t>
            </w:r>
            <w:r>
              <w:rPr>
                <w:sz w:val="18"/>
                <w:szCs w:val="18"/>
              </w:rPr>
              <w:t xml:space="preserve"> </w:t>
            </w:r>
          </w:p>
        </w:tc>
        <w:tc>
          <w:tcPr>
            <w:tcW w:w="468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тыс.руб.</w:t>
            </w:r>
            <w:r>
              <w:rPr>
                <w:sz w:val="18"/>
                <w:szCs w:val="18"/>
              </w:rPr>
              <w:t xml:space="preserve"> </w:t>
            </w:r>
          </w:p>
        </w:tc>
      </w:tr>
      <w:tr w:rsidR="003A4A28">
        <w:tblPrEx>
          <w:tblCellMar>
            <w:top w:w="0" w:type="dxa"/>
            <w:bottom w:w="0" w:type="dxa"/>
          </w:tblCellMar>
        </w:tblPrEx>
        <w:tc>
          <w:tcPr>
            <w:tcW w:w="459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4680" w:type="dxa"/>
            <w:tcBorders>
              <w:top w:val="single" w:sz="6" w:space="0" w:color="auto"/>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410" w:type="dxa"/>
            <w:gridSpan w:val="6"/>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(ссылка на документ об утверждении)</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Сводный сметный расчет стоимости строительства</w:t>
      </w:r>
    </w:p>
    <w:p w:rsidR="003A4A28" w:rsidRDefault="003A4A28">
      <w:pPr>
        <w:pStyle w:val="HEADERTEXT"/>
        <w:jc w:val="center"/>
        <w:rPr>
          <w:b/>
          <w:bCs/>
        </w:rPr>
      </w:pPr>
      <w:r>
        <w:rPr>
          <w:b/>
          <w:bCs/>
        </w:rPr>
        <w:t xml:space="preserve">N ССРСС-_____________ </w:t>
      </w:r>
    </w:p>
    <w:tbl>
      <w:tblPr>
        <w:tblW w:w="0" w:type="auto"/>
        <w:tblInd w:w="28" w:type="dxa"/>
        <w:tblLayout w:type="fixed"/>
        <w:tblCellMar>
          <w:left w:w="90" w:type="dxa"/>
          <w:right w:w="90" w:type="dxa"/>
        </w:tblCellMar>
        <w:tblLook w:val="0000" w:firstRow="0" w:lastRow="0" w:firstColumn="0" w:lastColumn="0" w:noHBand="0" w:noVBand="0"/>
      </w:tblPr>
      <w:tblGrid>
        <w:gridCol w:w="9960"/>
      </w:tblGrid>
      <w:tr w:rsidR="003A4A28">
        <w:tblPrEx>
          <w:tblCellMar>
            <w:top w:w="0" w:type="dxa"/>
            <w:bottom w:w="0" w:type="dxa"/>
          </w:tblCellMar>
        </w:tblPrEx>
        <w:tc>
          <w:tcPr>
            <w:tcW w:w="9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96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jc w:val="both"/>
              <w:rPr>
                <w:sz w:val="18"/>
                <w:szCs w:val="18"/>
              </w:rPr>
            </w:pPr>
          </w:p>
        </w:tc>
      </w:tr>
      <w:tr w:rsidR="003A4A28">
        <w:tblPrEx>
          <w:tblCellMar>
            <w:top w:w="0" w:type="dxa"/>
            <w:bottom w:w="0" w:type="dxa"/>
          </w:tblCellMar>
        </w:tblPrEx>
        <w:tc>
          <w:tcPr>
            <w:tcW w:w="996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Составлен в базисном (текущем) уровне цен __________________ 20___ г.</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10"/>
        <w:gridCol w:w="1365"/>
        <w:gridCol w:w="1560"/>
        <w:gridCol w:w="1845"/>
        <w:gridCol w:w="1275"/>
        <w:gridCol w:w="1560"/>
        <w:gridCol w:w="855"/>
        <w:gridCol w:w="990"/>
      </w:tblGrid>
      <w:tr w:rsidR="003A4A28">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Обоснование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w:t>
            </w:r>
          </w:p>
        </w:tc>
        <w:tc>
          <w:tcPr>
            <w:tcW w:w="65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тыс.руб. </w:t>
            </w:r>
          </w:p>
        </w:tc>
      </w:tr>
      <w:tr w:rsidR="003A4A28">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глав, объектов капитального строительства, работ и затрат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строительных (ремонтно-</w:t>
            </w:r>
          </w:p>
          <w:p w:rsidR="003A4A28" w:rsidRDefault="003A4A28">
            <w:pPr>
              <w:pStyle w:val="FORMATTEXT"/>
              <w:jc w:val="center"/>
              <w:rPr>
                <w:sz w:val="18"/>
                <w:szCs w:val="18"/>
              </w:rPr>
            </w:pPr>
            <w:r>
              <w:rPr>
                <w:sz w:val="18"/>
                <w:szCs w:val="18"/>
              </w:rPr>
              <w:t>строительных, ремонтно-</w:t>
            </w:r>
          </w:p>
          <w:p w:rsidR="003A4A28" w:rsidRDefault="003A4A28">
            <w:pPr>
              <w:pStyle w:val="FORMATTEXT"/>
              <w:jc w:val="center"/>
              <w:rPr>
                <w:sz w:val="18"/>
                <w:szCs w:val="18"/>
              </w:rPr>
            </w:pPr>
            <w:r>
              <w:rPr>
                <w:sz w:val="18"/>
                <w:szCs w:val="18"/>
              </w:rPr>
              <w:t xml:space="preserve">реставрационных) работ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монтажных работ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оборудования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прочих затрат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815"/>
        <w:gridCol w:w="840"/>
        <w:gridCol w:w="990"/>
        <w:gridCol w:w="1410"/>
        <w:gridCol w:w="900"/>
        <w:gridCol w:w="4500"/>
      </w:tblGrid>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5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Руководитель проектной организации </w:t>
            </w:r>
          </w:p>
        </w:tc>
        <w:tc>
          <w:tcPr>
            <w:tcW w:w="681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81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Главный инженер проекта </w:t>
            </w:r>
          </w:p>
        </w:tc>
        <w:tc>
          <w:tcPr>
            <w:tcW w:w="681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81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Начальник </w:t>
            </w:r>
          </w:p>
        </w:tc>
        <w:tc>
          <w:tcPr>
            <w:tcW w:w="240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отдела </w:t>
            </w:r>
          </w:p>
        </w:tc>
        <w:tc>
          <w:tcPr>
            <w:tcW w:w="450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w:t>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5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Заказчик </w:t>
            </w:r>
          </w:p>
        </w:tc>
        <w:tc>
          <w:tcPr>
            <w:tcW w:w="8640"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640" w:type="dxa"/>
            <w:gridSpan w:val="5"/>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Примечание:</w:t>
      </w:r>
    </w:p>
    <w:p w:rsidR="003A4A28" w:rsidRDefault="003A4A28">
      <w:pPr>
        <w:pStyle w:val="FORMATTEXT"/>
        <w:ind w:firstLine="568"/>
        <w:jc w:val="both"/>
      </w:pPr>
    </w:p>
    <w:p w:rsidR="003A4A28" w:rsidRDefault="003A4A28">
      <w:pPr>
        <w:pStyle w:val="FORMATTEXT"/>
        <w:ind w:firstLine="568"/>
        <w:jc w:val="both"/>
      </w:pPr>
      <w:r>
        <w:t>1. В графе 6 помимо стоимости оборудования учитывается также стоимость мебели, инвентаря и произведений искусства.</w:t>
      </w:r>
    </w:p>
    <w:p w:rsidR="003A4A28" w:rsidRDefault="003A4A28">
      <w:pPr>
        <w:pStyle w:val="FORMATTEXT"/>
        <w:ind w:firstLine="568"/>
        <w:jc w:val="both"/>
      </w:pPr>
    </w:p>
    <w:p w:rsidR="003A4A28" w:rsidRDefault="003A4A28">
      <w:pPr>
        <w:pStyle w:val="FORMATTEXT"/>
        <w:jc w:val="right"/>
      </w:pPr>
      <w:r>
        <w:t>Приложение N 7</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1320"/>
        <w:gridCol w:w="570"/>
        <w:gridCol w:w="180"/>
        <w:gridCol w:w="390"/>
        <w:gridCol w:w="1995"/>
        <w:gridCol w:w="4815"/>
        <w:gridCol w:w="1140"/>
      </w:tblGrid>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8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Заказчик </w:t>
            </w:r>
          </w:p>
        </w:tc>
        <w:tc>
          <w:tcPr>
            <w:tcW w:w="9090" w:type="dxa"/>
            <w:gridSpan w:val="6"/>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9090" w:type="dxa"/>
            <w:gridSpan w:val="6"/>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организации)</w:t>
            </w:r>
          </w:p>
        </w:tc>
      </w:tr>
      <w:tr w:rsidR="003A4A28">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Утверждена </w:t>
            </w:r>
          </w:p>
        </w:tc>
        <w:tc>
          <w:tcPr>
            <w:tcW w:w="57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38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595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20____ г. </w:t>
            </w:r>
          </w:p>
        </w:tc>
      </w:tr>
      <w:tr w:rsidR="003A4A28">
        <w:tblPrEx>
          <w:tblCellMar>
            <w:top w:w="0" w:type="dxa"/>
            <w:bottom w:w="0" w:type="dxa"/>
          </w:tblCellMar>
        </w:tblPrEx>
        <w:tc>
          <w:tcPr>
            <w:tcW w:w="4455" w:type="dxa"/>
            <w:gridSpan w:val="5"/>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46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Сводка затрат в сумме</w:t>
            </w:r>
            <w:r>
              <w:rPr>
                <w:sz w:val="18"/>
                <w:szCs w:val="18"/>
              </w:rPr>
              <w:t xml:space="preserve"> </w:t>
            </w:r>
          </w:p>
        </w:tc>
        <w:tc>
          <w:tcPr>
            <w:tcW w:w="681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b/>
                <w:bCs/>
                <w:sz w:val="18"/>
                <w:szCs w:val="18"/>
              </w:rPr>
              <w:t>тыс.руб.</w:t>
            </w:r>
            <w:r>
              <w:rPr>
                <w:sz w:val="18"/>
                <w:szCs w:val="18"/>
              </w:rPr>
              <w:t xml:space="preserve"> </w:t>
            </w:r>
          </w:p>
        </w:tc>
      </w:tr>
      <w:tr w:rsidR="003A4A28">
        <w:tblPrEx>
          <w:tblCellMar>
            <w:top w:w="0" w:type="dxa"/>
            <w:bottom w:w="0" w:type="dxa"/>
          </w:tblCellMar>
        </w:tblPrEx>
        <w:tc>
          <w:tcPr>
            <w:tcW w:w="2460" w:type="dxa"/>
            <w:gridSpan w:val="4"/>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6810" w:type="dxa"/>
            <w:gridSpan w:val="2"/>
            <w:tcBorders>
              <w:top w:val="single" w:sz="6" w:space="0" w:color="auto"/>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0410" w:type="dxa"/>
            <w:gridSpan w:val="7"/>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(ссылка на документ об утверждении)</w:t>
            </w:r>
          </w:p>
        </w:tc>
      </w:tr>
      <w:tr w:rsidR="003A4A28">
        <w:tblPrEx>
          <w:tblCellMar>
            <w:top w:w="0" w:type="dxa"/>
            <w:bottom w:w="0" w:type="dxa"/>
          </w:tblCellMar>
        </w:tblPrEx>
        <w:tc>
          <w:tcPr>
            <w:tcW w:w="10410" w:type="dxa"/>
            <w:gridSpan w:val="7"/>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"____" _____________ 20___ г.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СВОДКА ЗАТРАТ </w:t>
      </w:r>
    </w:p>
    <w:tbl>
      <w:tblPr>
        <w:tblW w:w="0" w:type="auto"/>
        <w:tblInd w:w="28" w:type="dxa"/>
        <w:tblLayout w:type="fixed"/>
        <w:tblCellMar>
          <w:left w:w="90" w:type="dxa"/>
          <w:right w:w="90" w:type="dxa"/>
        </w:tblCellMar>
        <w:tblLook w:val="0000" w:firstRow="0" w:lastRow="0" w:firstColumn="0" w:lastColumn="0" w:noHBand="0" w:noVBand="0"/>
      </w:tblPr>
      <w:tblGrid>
        <w:gridCol w:w="8970"/>
      </w:tblGrid>
      <w:tr w:rsidR="003A4A28">
        <w:tblPrEx>
          <w:tblCellMar>
            <w:top w:w="0" w:type="dxa"/>
            <w:bottom w:w="0" w:type="dxa"/>
          </w:tblCellMar>
        </w:tblPrEx>
        <w:tc>
          <w:tcPr>
            <w:tcW w:w="89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897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97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Составлена в текущем уровне цен __________________ 20____ г.</w:t>
      </w:r>
    </w:p>
    <w:p w:rsidR="003A4A28" w:rsidRDefault="003A4A28">
      <w:pPr>
        <w:pStyle w:val="FORMATTEXT"/>
        <w:ind w:firstLine="568"/>
        <w:jc w:val="both"/>
      </w:pPr>
    </w:p>
    <w:p w:rsidR="003A4A28" w:rsidRDefault="003A4A28">
      <w:pPr>
        <w:pStyle w:val="FORMATTEXT"/>
      </w:pPr>
      <w:r>
        <w:t xml:space="preserve">     Таблица 1 </w:t>
      </w:r>
    </w:p>
    <w:tbl>
      <w:tblPr>
        <w:tblW w:w="0" w:type="auto"/>
        <w:tblInd w:w="28" w:type="dxa"/>
        <w:tblLayout w:type="fixed"/>
        <w:tblCellMar>
          <w:left w:w="90" w:type="dxa"/>
          <w:right w:w="90" w:type="dxa"/>
        </w:tblCellMar>
        <w:tblLook w:val="0000" w:firstRow="0" w:lastRow="0" w:firstColumn="0" w:lastColumn="0" w:noHBand="0" w:noVBand="0"/>
      </w:tblPr>
      <w:tblGrid>
        <w:gridCol w:w="540"/>
        <w:gridCol w:w="255"/>
        <w:gridCol w:w="2715"/>
        <w:gridCol w:w="2700"/>
        <w:gridCol w:w="2535"/>
        <w:gridCol w:w="1890"/>
      </w:tblGrid>
      <w:tr w:rsidR="003A4A28">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7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53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297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затрат </w:t>
            </w:r>
          </w:p>
        </w:tc>
        <w:tc>
          <w:tcPr>
            <w:tcW w:w="71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тыс.руб. </w:t>
            </w:r>
          </w:p>
        </w:tc>
      </w:tr>
      <w:tr w:rsidR="003A4A28">
        <w:tblPrEx>
          <w:tblCellMar>
            <w:top w:w="0" w:type="dxa"/>
            <w:bottom w:w="0" w:type="dxa"/>
          </w:tblCellMar>
        </w:tblPrEx>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7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объектов производственного назначения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объектов непроизводственного назначения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Сметная стоимость:</w:t>
            </w: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1.1 </w:t>
            </w:r>
          </w:p>
        </w:tc>
        <w:tc>
          <w:tcPr>
            <w:tcW w:w="2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71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строительных и монтажных </w:t>
            </w:r>
            <w:r>
              <w:rPr>
                <w:sz w:val="18"/>
                <w:szCs w:val="18"/>
              </w:rPr>
              <w:lastRenderedPageBreak/>
              <w:t xml:space="preserve">работ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1.2 </w:t>
            </w:r>
          </w:p>
        </w:tc>
        <w:tc>
          <w:tcPr>
            <w:tcW w:w="2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71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оборудования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1.3 </w:t>
            </w:r>
          </w:p>
        </w:tc>
        <w:tc>
          <w:tcPr>
            <w:tcW w:w="2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271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прочих затрат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 </w:t>
            </w:r>
          </w:p>
        </w:tc>
        <w:tc>
          <w:tcPr>
            <w:tcW w:w="297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Сметная стоимость всего,</w:t>
            </w:r>
            <w:r>
              <w:rPr>
                <w:sz w:val="18"/>
                <w:szCs w:val="18"/>
              </w:rPr>
              <w:t xml:space="preserve"> </w:t>
            </w:r>
          </w:p>
        </w:tc>
        <w:tc>
          <w:tcPr>
            <w:tcW w:w="27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7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i/>
                <w:iCs/>
                <w:sz w:val="18"/>
                <w:szCs w:val="18"/>
              </w:rPr>
              <w:t>в том числе</w:t>
            </w:r>
            <w:r>
              <w:rPr>
                <w:sz w:val="18"/>
                <w:szCs w:val="18"/>
              </w:rPr>
              <w:t xml:space="preserve"> </w:t>
            </w:r>
          </w:p>
        </w:tc>
        <w:tc>
          <w:tcPr>
            <w:tcW w:w="27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НДС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815"/>
        <w:gridCol w:w="840"/>
        <w:gridCol w:w="990"/>
        <w:gridCol w:w="1410"/>
        <w:gridCol w:w="900"/>
        <w:gridCol w:w="4500"/>
      </w:tblGrid>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5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Руководитель проектной организации </w:t>
            </w:r>
          </w:p>
        </w:tc>
        <w:tc>
          <w:tcPr>
            <w:tcW w:w="681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81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Главный инженер проекта </w:t>
            </w:r>
          </w:p>
        </w:tc>
        <w:tc>
          <w:tcPr>
            <w:tcW w:w="681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64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681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Начальник </w:t>
            </w:r>
          </w:p>
        </w:tc>
        <w:tc>
          <w:tcPr>
            <w:tcW w:w="240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9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отдела </w:t>
            </w:r>
          </w:p>
        </w:tc>
        <w:tc>
          <w:tcPr>
            <w:tcW w:w="450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2400"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w:t>
            </w:r>
            <w:r>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450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Заказчик </w:t>
            </w:r>
          </w:p>
        </w:tc>
        <w:tc>
          <w:tcPr>
            <w:tcW w:w="8640" w:type="dxa"/>
            <w:gridSpan w:val="5"/>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8640" w:type="dxa"/>
            <w:gridSpan w:val="5"/>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Таблица 2</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80"/>
        <w:gridCol w:w="1050"/>
        <w:gridCol w:w="1350"/>
        <w:gridCol w:w="1200"/>
        <w:gridCol w:w="1275"/>
        <w:gridCol w:w="705"/>
        <w:gridCol w:w="1305"/>
        <w:gridCol w:w="1365"/>
        <w:gridCol w:w="1020"/>
        <w:gridCol w:w="960"/>
        <w:gridCol w:w="1365"/>
        <w:gridCol w:w="600"/>
        <w:gridCol w:w="750"/>
        <w:gridCol w:w="720"/>
        <w:gridCol w:w="990"/>
      </w:tblGrid>
      <w:tr w:rsidR="003A4A28">
        <w:tblPrEx>
          <w:tblCellMar>
            <w:top w:w="0" w:type="dxa"/>
            <w:bottom w:w="0" w:type="dxa"/>
          </w:tblCellMar>
        </w:tblPrEx>
        <w:tc>
          <w:tcPr>
            <w:tcW w:w="4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 </w:t>
            </w:r>
          </w:p>
        </w:tc>
        <w:tc>
          <w:tcPr>
            <w:tcW w:w="58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руб.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Обору- </w:t>
            </w: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Затраты труда </w:t>
            </w:r>
          </w:p>
        </w:tc>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ФОТ </w:t>
            </w:r>
          </w:p>
        </w:tc>
        <w:tc>
          <w:tcPr>
            <w:tcW w:w="7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HP </w:t>
            </w:r>
          </w:p>
        </w:tc>
        <w:tc>
          <w:tcPr>
            <w:tcW w:w="7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СП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Итого </w:t>
            </w:r>
          </w:p>
        </w:tc>
      </w:tr>
      <w:tr w:rsidR="003A4A28">
        <w:tblPrEx>
          <w:tblCellMar>
            <w:top w:w="0" w:type="dxa"/>
            <w:bottom w:w="0" w:type="dxa"/>
          </w:tblCellMar>
        </w:tblPrEx>
        <w:tc>
          <w:tcPr>
            <w:tcW w:w="48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вание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вание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Прямые </w:t>
            </w:r>
          </w:p>
        </w:tc>
        <w:tc>
          <w:tcPr>
            <w:tcW w:w="4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 том числе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дование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рабочих </w:t>
            </w:r>
          </w:p>
        </w:tc>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машинистов </w:t>
            </w:r>
          </w:p>
        </w:tc>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локальных </w:t>
            </w:r>
            <w:r>
              <w:rPr>
                <w:sz w:val="18"/>
                <w:szCs w:val="18"/>
              </w:rPr>
              <w:lastRenderedPageBreak/>
              <w:t xml:space="preserve">сметных расчетов (смет),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затраты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оплата труда </w:t>
            </w:r>
            <w:r>
              <w:rPr>
                <w:sz w:val="18"/>
                <w:szCs w:val="18"/>
              </w:rPr>
              <w:lastRenderedPageBreak/>
              <w:t xml:space="preserve">рабочих </w:t>
            </w:r>
          </w:p>
        </w:tc>
        <w:tc>
          <w:tcPr>
            <w:tcW w:w="20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стоимость </w:t>
            </w:r>
            <w:r>
              <w:rPr>
                <w:sz w:val="18"/>
                <w:szCs w:val="18"/>
              </w:rPr>
              <w:lastRenderedPageBreak/>
              <w:t xml:space="preserve">эксплуатации машин и механизмов </w:t>
            </w:r>
          </w:p>
        </w:tc>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матери-</w:t>
            </w:r>
          </w:p>
          <w:p w:rsidR="003A4A28" w:rsidRDefault="003A4A28">
            <w:pPr>
              <w:pStyle w:val="FORMATTEXT"/>
              <w:jc w:val="center"/>
              <w:rPr>
                <w:sz w:val="18"/>
                <w:szCs w:val="18"/>
              </w:rPr>
            </w:pPr>
            <w:r>
              <w:rPr>
                <w:sz w:val="18"/>
                <w:szCs w:val="18"/>
              </w:rPr>
              <w:lastRenderedPageBreak/>
              <w:t xml:space="preserve">альные ресурсы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затрат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всего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в том числе</w:t>
            </w:r>
            <w:r>
              <w:rPr>
                <w:sz w:val="18"/>
                <w:szCs w:val="18"/>
              </w:rPr>
              <w:t xml:space="preserve"> оплата труда машинистов </w:t>
            </w:r>
          </w:p>
        </w:tc>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w:t>
            </w: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665"/>
        <w:gridCol w:w="7515"/>
      </w:tblGrid>
      <w:tr w:rsidR="003A4A28">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5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Составил </w:t>
            </w:r>
          </w:p>
        </w:tc>
        <w:tc>
          <w:tcPr>
            <w:tcW w:w="751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51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r w:rsidR="003A4A28">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Проверил </w:t>
            </w:r>
          </w:p>
        </w:tc>
        <w:tc>
          <w:tcPr>
            <w:tcW w:w="751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51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[должность, подпись (инициалы, фамилия)]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1. Таблица 2 к сводке затрат разрабатывается по требованию заказчика в текущем и (или) базисном уровне цен.</w:t>
      </w:r>
    </w:p>
    <w:p w:rsidR="003A4A28" w:rsidRDefault="003A4A28">
      <w:pPr>
        <w:pStyle w:val="FORMATTEXT"/>
        <w:ind w:firstLine="568"/>
        <w:jc w:val="both"/>
      </w:pPr>
    </w:p>
    <w:p w:rsidR="003A4A28" w:rsidRDefault="003A4A28">
      <w:pPr>
        <w:pStyle w:val="FORMATTEXT"/>
        <w:jc w:val="right"/>
      </w:pPr>
      <w:r>
        <w:t>Приложение N 8</w:t>
      </w:r>
    </w:p>
    <w:p w:rsidR="003A4A28" w:rsidRDefault="003A4A28">
      <w:pPr>
        <w:pStyle w:val="FORMATTEXT"/>
        <w:jc w:val="right"/>
      </w:pPr>
      <w:r>
        <w:t xml:space="preserve">к Методике определения сметной стоимости </w:t>
      </w:r>
    </w:p>
    <w:p w:rsidR="003A4A28" w:rsidRDefault="003A4A28">
      <w:pPr>
        <w:pStyle w:val="FORMATTEXT"/>
        <w:jc w:val="right"/>
      </w:pPr>
      <w:r>
        <w:lastRenderedPageBreak/>
        <w:t xml:space="preserve">строительства, реконструкции, капитального </w:t>
      </w:r>
    </w:p>
    <w:p w:rsidR="003A4A28" w:rsidRDefault="003A4A28">
      <w:pPr>
        <w:pStyle w:val="FORMATTEXT"/>
        <w:jc w:val="right"/>
      </w:pPr>
      <w:r>
        <w:t>ремонта, сноса объектов капитального строительства,</w:t>
      </w:r>
    </w:p>
    <w:p w:rsidR="003A4A28" w:rsidRDefault="003A4A28">
      <w:pPr>
        <w:pStyle w:val="FORMATTEXT"/>
        <w:jc w:val="right"/>
      </w:pPr>
      <w:r>
        <w:t>работ по сохранению объектов культурного наследия</w:t>
      </w:r>
    </w:p>
    <w:p w:rsidR="003A4A28" w:rsidRDefault="003A4A28">
      <w:pPr>
        <w:pStyle w:val="FORMATTEXT"/>
        <w:jc w:val="right"/>
      </w:pPr>
      <w:r>
        <w:t>(памятников истории и культуры) народов</w:t>
      </w:r>
    </w:p>
    <w:p w:rsidR="003A4A28" w:rsidRDefault="003A4A28">
      <w:pPr>
        <w:pStyle w:val="FORMATTEXT"/>
        <w:jc w:val="right"/>
      </w:pPr>
      <w:r>
        <w:t>Российской Федерации на территории</w:t>
      </w:r>
    </w:p>
    <w:p w:rsidR="003A4A28" w:rsidRDefault="003A4A28">
      <w:pPr>
        <w:pStyle w:val="FORMATTEXT"/>
        <w:jc w:val="right"/>
      </w:pPr>
      <w:r>
        <w:t>Российской Федерации, утвержденной приказом</w:t>
      </w:r>
    </w:p>
    <w:p w:rsidR="003A4A28" w:rsidRDefault="003A4A28">
      <w:pPr>
        <w:pStyle w:val="FORMATTEXT"/>
        <w:jc w:val="right"/>
      </w:pPr>
      <w:r>
        <w:t>Министерства строительства и жилищно-</w:t>
      </w:r>
    </w:p>
    <w:p w:rsidR="003A4A28" w:rsidRDefault="003A4A28">
      <w:pPr>
        <w:pStyle w:val="FORMATTEXT"/>
        <w:jc w:val="right"/>
      </w:pPr>
      <w:r>
        <w:t>коммунального хозяйства Российской Федерации</w:t>
      </w:r>
    </w:p>
    <w:p w:rsidR="003A4A28" w:rsidRDefault="003A4A28">
      <w:pPr>
        <w:pStyle w:val="FORMATTEXT"/>
        <w:jc w:val="right"/>
      </w:pPr>
      <w:r>
        <w:t>от 4 августа 2020 года N 421/пр</w:t>
      </w:r>
    </w:p>
    <w:p w:rsidR="003A4A28" w:rsidRDefault="003A4A28">
      <w:pPr>
        <w:pStyle w:val="FORMATTEXT"/>
        <w:jc w:val="right"/>
      </w:pPr>
      <w:r>
        <w:t xml:space="preserve">(рекомендательное)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Структура полного комплекса пусконаладочных работ (усредненная) </w:t>
      </w:r>
    </w:p>
    <w:tbl>
      <w:tblPr>
        <w:tblW w:w="0" w:type="auto"/>
        <w:tblInd w:w="28" w:type="dxa"/>
        <w:tblLayout w:type="fixed"/>
        <w:tblCellMar>
          <w:left w:w="90" w:type="dxa"/>
          <w:right w:w="90" w:type="dxa"/>
        </w:tblCellMar>
        <w:tblLook w:val="0000" w:firstRow="0" w:lastRow="0" w:firstColumn="0" w:lastColumn="0" w:noHBand="0" w:noVBand="0"/>
      </w:tblPr>
      <w:tblGrid>
        <w:gridCol w:w="1035"/>
        <w:gridCol w:w="2955"/>
        <w:gridCol w:w="945"/>
        <w:gridCol w:w="960"/>
        <w:gridCol w:w="1140"/>
        <w:gridCol w:w="1515"/>
        <w:gridCol w:w="1350"/>
      </w:tblGrid>
      <w:tr w:rsidR="003A4A28">
        <w:tblPrEx>
          <w:tblCellMar>
            <w:top w:w="0" w:type="dxa"/>
            <w:bottom w:w="0" w:type="dxa"/>
          </w:tblCellMar>
        </w:tblPrEx>
        <w:tc>
          <w:tcPr>
            <w:tcW w:w="103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9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сборника сметных норм </w:t>
            </w:r>
          </w:p>
        </w:tc>
        <w:tc>
          <w:tcPr>
            <w:tcW w:w="29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сборника сметных норм (единичных расценок) на пусконаладочные работы </w:t>
            </w: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отдела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раздела </w:t>
            </w:r>
          </w:p>
        </w:tc>
        <w:tc>
          <w:tcPr>
            <w:tcW w:w="1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таблицы </w:t>
            </w:r>
          </w:p>
        </w:tc>
        <w:tc>
          <w:tcPr>
            <w:tcW w:w="28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Доля пусконаладочных работ для объектов капитального строительства, % </w:t>
            </w:r>
          </w:p>
        </w:tc>
      </w:tr>
      <w:tr w:rsidR="003A4A28">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"вхолостую"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"под нагрузкой" </w:t>
            </w:r>
          </w:p>
        </w:tc>
      </w:tr>
      <w:tr w:rsidR="003A4A28">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r>
      <w:tr w:rsidR="003A4A28">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Электротехнические устройства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 </w:t>
            </w:r>
          </w:p>
        </w:tc>
      </w:tr>
      <w:tr w:rsidR="003A4A28">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Автоматизированные системы управления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 </w:t>
            </w:r>
          </w:p>
        </w:tc>
      </w:tr>
      <w:tr w:rsidR="003A4A28">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29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Системы вентиляции и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25 </w:t>
            </w:r>
          </w:p>
        </w:tc>
      </w:tr>
      <w:tr w:rsidR="003A4A28">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кондиционирования воздуха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100* </w:t>
            </w:r>
          </w:p>
        </w:tc>
      </w:tr>
      <w:tr w:rsidR="003A4A28">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Подъемно-транспортное оборудование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45 </w:t>
            </w:r>
          </w:p>
        </w:tc>
      </w:tr>
      <w:tr w:rsidR="003A4A28">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Металлообрабатывающее оборудование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 </w:t>
            </w:r>
          </w:p>
        </w:tc>
      </w:tr>
      <w:tr w:rsidR="003A4A28">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29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Холодильные и компрессорные </w:t>
            </w: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86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установки </w:t>
            </w:r>
          </w:p>
        </w:tc>
        <w:tc>
          <w:tcPr>
            <w:tcW w:w="94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28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72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36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64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4, 5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65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57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43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47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53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1, 2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47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50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75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50 </w:t>
            </w:r>
          </w:p>
        </w:tc>
      </w:tr>
      <w:tr w:rsidR="003A4A28">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2-13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22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78 </w:t>
            </w:r>
          </w:p>
        </w:tc>
      </w:tr>
      <w:tr w:rsidR="003A4A28">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29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Теплоэнергетическое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9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40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оборудование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100* </w:t>
            </w:r>
          </w:p>
        </w:tc>
      </w:tr>
      <w:tr w:rsidR="003A4A28">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100 </w:t>
            </w:r>
          </w:p>
        </w:tc>
      </w:tr>
      <w:tr w:rsidR="003A4A28">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Деревообрабатывающее оборудование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40 </w:t>
            </w:r>
          </w:p>
        </w:tc>
      </w:tr>
      <w:tr w:rsidR="003A4A28">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29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Сооружения водоснабжения и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75 </w:t>
            </w:r>
          </w:p>
        </w:tc>
      </w:tr>
      <w:tr w:rsidR="003A4A28">
        <w:tblPrEx>
          <w:tblCellMar>
            <w:top w:w="0" w:type="dxa"/>
            <w:bottom w:w="0" w:type="dxa"/>
          </w:tblCellMar>
        </w:tblPrEx>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канализации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70 </w:t>
            </w:r>
          </w:p>
        </w:tc>
      </w:tr>
      <w:tr w:rsidR="003A4A28">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29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90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jc w:val="both"/>
      </w:pPr>
      <w:r>
        <w:t xml:space="preserve">________________ </w:t>
      </w:r>
    </w:p>
    <w:p w:rsidR="003A4A28" w:rsidRDefault="003A4A28">
      <w:pPr>
        <w:pStyle w:val="FORMATTEXT"/>
        <w:ind w:firstLine="568"/>
        <w:jc w:val="both"/>
      </w:pPr>
      <w:r>
        <w: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предусмотренные сметными нормами отдела 8 и 10 "Режимно-наладочные испытания" сборника сметных норм и единичных расценок N 7 "Теплоэнергетическое оборудование", проводятся на действующих предприятиях и оборудовании.</w:t>
      </w:r>
    </w:p>
    <w:p w:rsidR="003A4A28" w:rsidRDefault="003A4A28">
      <w:pPr>
        <w:pStyle w:val="FORMATTEXT"/>
        <w:ind w:firstLine="568"/>
        <w:jc w:val="both"/>
      </w:pPr>
    </w:p>
    <w:p w:rsidR="003A4A28" w:rsidRDefault="003A4A28">
      <w:pPr>
        <w:pStyle w:val="FORMATTEXT"/>
        <w:ind w:firstLine="568"/>
        <w:jc w:val="both"/>
      </w:pPr>
      <w:r>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rsidR="003A4A28" w:rsidRDefault="003A4A28">
      <w:pPr>
        <w:pStyle w:val="FORMATTEXT"/>
        <w:ind w:firstLine="568"/>
        <w:jc w:val="both"/>
      </w:pPr>
    </w:p>
    <w:p w:rsidR="003A4A28" w:rsidRDefault="003A4A28">
      <w:pPr>
        <w:pStyle w:val="FORMATTEXT"/>
        <w:jc w:val="right"/>
      </w:pPr>
      <w:r>
        <w:t>Приложение N 9</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w:t>
      </w:r>
    </w:p>
    <w:p w:rsidR="003A4A28" w:rsidRDefault="003A4A28">
      <w:pPr>
        <w:pStyle w:val="FORMATTEXT"/>
        <w:jc w:val="right"/>
      </w:pPr>
      <w:r>
        <w:t xml:space="preserve">от 4 августа 2020 года N 421/пр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Рекомендуемый перечень работ и затрат, учитываемых в главах 1 и 9 сводного сметного расчета стоимости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810"/>
        <w:gridCol w:w="3765"/>
        <w:gridCol w:w="3540"/>
        <w:gridCol w:w="1710"/>
      </w:tblGrid>
      <w:tr w:rsidR="003A4A28">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7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5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Номер глав сводного сметного расчета, наименование работ и затрат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Порядок определения и обоснования стоимости работ и затрат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Порядок включения работ и затрат в сводный сметный расчет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1</w:t>
            </w:r>
            <w:r>
              <w:rPr>
                <w:sz w:val="18"/>
                <w:szCs w:val="18"/>
              </w:rPr>
              <w:t xml:space="preserve">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Глава 1</w:t>
            </w:r>
            <w:r>
              <w:rPr>
                <w:sz w:val="18"/>
                <w:szCs w:val="18"/>
              </w:rPr>
              <w:t xml:space="preserve">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1.1</w:t>
            </w:r>
            <w:r>
              <w:rPr>
                <w:sz w:val="18"/>
                <w:szCs w:val="18"/>
              </w:rPr>
              <w:t xml:space="preserve">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Получение исходных данных и условий для подготовки проектной документации</w:t>
            </w:r>
            <w:r>
              <w:rPr>
                <w:sz w:val="18"/>
                <w:szCs w:val="18"/>
              </w:rPr>
              <w:t xml:space="preserve">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1.1.1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расчетами согласно тарифам (ценам, нормативам), утверждаемым в соответствии законодательством Российской Федерации. В случаях, когда законодательством Российской Федерации не установлено государственное регулирование - согласно ценам и тарифам </w:t>
            </w:r>
            <w:r>
              <w:rPr>
                <w:sz w:val="18"/>
                <w:szCs w:val="18"/>
              </w:rPr>
              <w:lastRenderedPageBreak/>
              <w:t xml:space="preserve">специализированных организаций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1.1.2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расчетами с применением сметных нормативов, сведения о 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1.1.3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расчетами на основании данных проектной и (или) иной технической документации в соответствии с законодательством Российской Федерации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1.1.4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подготовкой проектов планировки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w:t>
            </w:r>
            <w:r>
              <w:rPr>
                <w:sz w:val="18"/>
                <w:szCs w:val="18"/>
              </w:rPr>
              <w:lastRenderedPageBreak/>
              <w:t xml:space="preserve">Федерации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расчетами в соответствии с законодательством Российской Федерации,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lastRenderedPageBreak/>
              <w:t>1.2</w:t>
            </w:r>
            <w:r>
              <w:rPr>
                <w:sz w:val="18"/>
                <w:szCs w:val="18"/>
              </w:rPr>
              <w:t xml:space="preserve">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Затраты по освоению территории строительства</w:t>
            </w:r>
            <w:r>
              <w:rPr>
                <w:sz w:val="18"/>
                <w:szCs w:val="18"/>
              </w:rPr>
              <w:t xml:space="preserve">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1.2.1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 шлак и тому подобное) и прочие объекты, препятствующие осуществлению строительства, переносом и (или) переустройством (в том числе техническим надзором собственников (владельцев)),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5, 6,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1.2.2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по разминированию территории строительства в пределах строительной площадки или полосы отвода линейного объекта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1.2.3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организацией соответствующих мероприятий в случае обнаружения археологического объекта или признаков такого объекта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1.2.4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проведение на территории строительства природоохранных мероприятий, а также мероприятий по возмещению вреда, наносимого окружающей среде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5, 6,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1.2.5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5, 6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1.2.6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изменением схемы движения транспорта и пешеходов, в том числе организацию движения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5, 6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1.2.7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Приведение земельных участков, предоставленных во временное пользование на период строительства, в </w:t>
            </w:r>
            <w:r>
              <w:rPr>
                <w:sz w:val="18"/>
                <w:szCs w:val="18"/>
              </w:rPr>
              <w:lastRenderedPageBreak/>
              <w:t xml:space="preserve">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локальными сметными расчетами (сметами), разработанными в соответствии с положениями Методики, </w:t>
            </w:r>
            <w:r>
              <w:rPr>
                <w:sz w:val="18"/>
                <w:szCs w:val="18"/>
              </w:rPr>
              <w:lastRenderedPageBreak/>
              <w:t xml:space="preserve">с применением сметных нормативов, сведения о 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4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1.2.8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подготовку и экспертизу проекта освоения лесов, проекта лесовосстановления, проекта лесоразведения, проекта рекультивации земель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в соответствии с законодательством Российской Федерации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2</w:t>
            </w:r>
            <w:r>
              <w:rPr>
                <w:sz w:val="18"/>
                <w:szCs w:val="18"/>
              </w:rPr>
              <w:t xml:space="preserve">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Глава 9</w:t>
            </w:r>
            <w:r>
              <w:rPr>
                <w:sz w:val="18"/>
                <w:szCs w:val="18"/>
              </w:rPr>
              <w:t xml:space="preserve">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Дополнительные затраты при производстве работ в зимнее время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5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2.2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 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 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2.3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осуществлением </w:t>
            </w:r>
            <w:r>
              <w:rPr>
                <w:sz w:val="18"/>
                <w:szCs w:val="18"/>
              </w:rPr>
              <w:lastRenderedPageBreak/>
              <w:t xml:space="preserve">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расчетом в соответствии </w:t>
            </w:r>
            <w:r>
              <w:rPr>
                <w:sz w:val="18"/>
                <w:szCs w:val="18"/>
              </w:rPr>
              <w:lastRenderedPageBreak/>
              <w:t xml:space="preserve">со сметными нормативами, сведения о которых включены в ФРСН, на основании данных ПОС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2.4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документации в соответствии со </w:t>
            </w:r>
            <w:r>
              <w:rPr>
                <w:sz w:val="18"/>
                <w:szCs w:val="18"/>
              </w:rPr>
              <w:fldChar w:fldCharType="begin"/>
            </w:r>
            <w:r>
              <w:rPr>
                <w:sz w:val="18"/>
                <w:szCs w:val="18"/>
              </w:rPr>
              <w:instrText xml:space="preserve"> HYPERLINK "kodeks://link/d?nd=901807664&amp;point=mark=000000000000000000000000000000000000000000000000008QA0M4"\o"’’Трудовой кодекс Российской Федерации (с изменениями на 31 июля 2020 года) (редакция, действующая с 13 августа 2020 года)’’</w:instrText>
            </w:r>
          </w:p>
          <w:p w:rsidR="003A4A28" w:rsidRDefault="003A4A28">
            <w:pPr>
              <w:pStyle w:val="FORMATTEXT"/>
              <w:rPr>
                <w:sz w:val="18"/>
                <w:szCs w:val="18"/>
              </w:rPr>
            </w:pPr>
            <w:r>
              <w:rPr>
                <w:sz w:val="18"/>
                <w:szCs w:val="18"/>
              </w:rPr>
              <w:instrText>Кодекс РФ от 30.12.2001 N 197-ФЗ</w:instrText>
            </w:r>
          </w:p>
          <w:p w:rsidR="003A4A28" w:rsidRDefault="003A4A28">
            <w:pPr>
              <w:pStyle w:val="FORMATTEXT"/>
              <w:rPr>
                <w:sz w:val="18"/>
                <w:szCs w:val="18"/>
              </w:rPr>
            </w:pPr>
            <w:r>
              <w:rPr>
                <w:sz w:val="18"/>
                <w:szCs w:val="18"/>
              </w:rPr>
              <w:instrText>Статус: действующая редакция (действ. с 13.08.2020)"</w:instrText>
            </w:r>
            <w:r w:rsidR="004F67CF">
              <w:rPr>
                <w:sz w:val="18"/>
                <w:szCs w:val="18"/>
              </w:rPr>
            </w:r>
            <w:r>
              <w:rPr>
                <w:sz w:val="18"/>
                <w:szCs w:val="18"/>
              </w:rPr>
              <w:fldChar w:fldCharType="separate"/>
            </w:r>
            <w:r>
              <w:rPr>
                <w:color w:val="0000AA"/>
                <w:sz w:val="18"/>
                <w:szCs w:val="18"/>
                <w:u w:val="single"/>
              </w:rPr>
              <w:t>статьей 168 Трудового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2.5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по содержанию спасательных служб при осуществлении строительства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и (или) иной технической документации в соответствии с законодательством Российской Федерации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2.6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в соответствии с положениями пункта 13 Методики на основании данных проектной и (или) иной технической документации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2.7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проведение пусконаладочных работ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2.8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содержание действующих постоянных автомобильных дорог и восстановление их по окончании строительства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2.9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2.10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с отходами.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2.11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Плата за негативное воздействие на окружающую среду (затраты, связанные с содержанием и эксплуатацией основных средств природоохранного назначения)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и (или) иной технической документации в соответствии с законодательством Российской Федерации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2.12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Компенсация предприятиям железнодорожного,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2.13 </w:t>
            </w:r>
          </w:p>
        </w:tc>
        <w:tc>
          <w:tcPr>
            <w:tcW w:w="3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транспортировкой опасных, тяжеловесных и (или) крупногабаритных грузов, в том числе оплата услуг ГИБДД по сопровождению, </w:t>
            </w:r>
            <w:r>
              <w:rPr>
                <w:sz w:val="18"/>
                <w:szCs w:val="18"/>
              </w:rPr>
              <w:lastRenderedPageBreak/>
              <w:t xml:space="preserve">выдача разрешений, пропусков, а также плата в счет возмещения вреда, </w:t>
            </w:r>
          </w:p>
        </w:tc>
        <w:tc>
          <w:tcPr>
            <w:tcW w:w="3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расчетом на основании данных проектной и (или) иной технической документации по ценам, тарифам в соответствии </w:t>
            </w:r>
            <w:r>
              <w:rPr>
                <w:sz w:val="18"/>
                <w:szCs w:val="18"/>
              </w:rPr>
              <w:lastRenderedPageBreak/>
              <w:t xml:space="preserve">законодательством Российской Федерации.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7 и 8 </w:t>
            </w:r>
          </w:p>
        </w:tc>
      </w:tr>
      <w:tr w:rsidR="003A4A28">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tc>
        <w:tc>
          <w:tcPr>
            <w:tcW w:w="3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2.14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арендой и содержанием плавучих средств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пунктов 13-22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 5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2.15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перебазированием подрядных организаций и их подразделений на объект капитального строительства и обратно, когда подрядная </w:t>
            </w:r>
            <w:r>
              <w:rPr>
                <w:sz w:val="18"/>
                <w:szCs w:val="18"/>
              </w:rPr>
              <w:lastRenderedPageBreak/>
              <w:t xml:space="preserve">организация определена в качестве единственного поставщика (исполнителя) в соответствии с законодательством Российской Федерации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расчетом на основании данных проектной документации, выполненным в соответствии со сметными нормативами, сведения о </w:t>
            </w:r>
            <w:r>
              <w:rPr>
                <w:sz w:val="18"/>
                <w:szCs w:val="18"/>
              </w:rPr>
              <w:lastRenderedPageBreak/>
              <w:t xml:space="preserve">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2.16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использованием для строительства объектов капитального строительства студенческих отрядов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документации, выполненного в соответствии со сметными нормативами, сведения о 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2.17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предоставлением обязательной банковской гарантии в качестве обеспечения исполнения контракта и гарантийных обязательств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в соответствии с пунктом 161 Методики на основании данных проектной и (или) иной технической документации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2.18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документации опасных производственных объектов, относящихся к зданиям или сооружениям повышенного уровня ответственности, с применением сметных нормативов, сведения о которых включены в ФРСН, а также в соответствии с пунктами 13-22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2.19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w:t>
            </w:r>
            <w:r>
              <w:rPr>
                <w:sz w:val="18"/>
                <w:szCs w:val="18"/>
              </w:rPr>
              <w:lastRenderedPageBreak/>
              <w:t xml:space="preserve">специального инженерного обеспечения, а также расходы на гражданскую оборону в период строительства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расчетом на основании данных проектной и (или) иной технической документации. 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 В </w:t>
            </w:r>
            <w:r>
              <w:rPr>
                <w:sz w:val="18"/>
                <w:szCs w:val="18"/>
              </w:rPr>
              <w:lastRenderedPageBreak/>
              <w:t xml:space="preserve">случаях, когда охрану объекта планируется осуществлять собственными силами подрядной организации совместно с организацией, 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 Затраты на усиленную охрану и другие услуги, на которые отсутствуют сметные нормативы определяются в 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4-8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2.20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страхование объекта строительства, осуществляемое в соответствии законодательством Российской Федерации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согласно ценам и тарифам специализированных организаций в соответствии с пунктом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2.21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применением технологий информационного моделирования при осуществлении строительства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и (или) иной технической документации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2.22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и необходимость их учета определена общими положениями ГЭСН (ФБР)), а также другие затраты, в том числе необходимые для подтверждения безопасных для здоровья </w:t>
            </w:r>
            <w:r>
              <w:rPr>
                <w:sz w:val="18"/>
                <w:szCs w:val="18"/>
              </w:rPr>
              <w:lastRenderedPageBreak/>
              <w:t xml:space="preserve">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 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w:t>
            </w:r>
            <w:r>
              <w:rPr>
                <w:sz w:val="18"/>
                <w:szCs w:val="18"/>
              </w:rPr>
              <w:lastRenderedPageBreak/>
              <w:t xml:space="preserve">соответствии с положениями пункта 13 Методики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lastRenderedPageBreak/>
              <w:t xml:space="preserve">2.23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расчетом на основании данных проектной документации и иных документов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2.24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на расширенное банковское сопровождение в случаях, установленных </w:t>
            </w:r>
            <w:r>
              <w:rPr>
                <w:sz w:val="18"/>
                <w:szCs w:val="18"/>
              </w:rPr>
              <w:fldChar w:fldCharType="begin"/>
            </w:r>
            <w:r>
              <w:rPr>
                <w:sz w:val="18"/>
                <w:szCs w:val="18"/>
              </w:rPr>
              <w:instrText xml:space="preserve"> HYPERLINK "kodeks://link/d?nd=420223094&amp;point=mark=0000000000000000000000000000000000000000000000000065C0IR"\o"’’Об осуществлении банковского сопровождения контрактов (с изменениями на 20 сентября 2018 года)’’</w:instrText>
            </w:r>
          </w:p>
          <w:p w:rsidR="003A4A28" w:rsidRDefault="003A4A28">
            <w:pPr>
              <w:pStyle w:val="FORMATTEXT"/>
              <w:rPr>
                <w:sz w:val="18"/>
                <w:szCs w:val="18"/>
              </w:rPr>
            </w:pPr>
            <w:r>
              <w:rPr>
                <w:sz w:val="18"/>
                <w:szCs w:val="18"/>
              </w:rPr>
              <w:instrText>Постановление Правительства РФ от 20.09.2014 N 963</w:instrText>
            </w:r>
          </w:p>
          <w:p w:rsidR="003A4A28" w:rsidRDefault="003A4A28">
            <w:pPr>
              <w:pStyle w:val="FORMATTEXT"/>
              <w:rPr>
                <w:sz w:val="18"/>
                <w:szCs w:val="18"/>
              </w:rPr>
            </w:pPr>
            <w:r>
              <w:rPr>
                <w:sz w:val="18"/>
                <w:szCs w:val="18"/>
              </w:rPr>
              <w:instrText>Статус: действующая редакция (действ. с 29.09.2018)"</w:instrText>
            </w:r>
            <w:r w:rsidR="004F67CF">
              <w:rPr>
                <w:sz w:val="18"/>
                <w:szCs w:val="18"/>
              </w:rPr>
            </w:r>
            <w:r>
              <w:rPr>
                <w:sz w:val="18"/>
                <w:szCs w:val="18"/>
              </w:rPr>
              <w:fldChar w:fldCharType="separate"/>
            </w:r>
            <w:r>
              <w:rPr>
                <w:color w:val="0000AA"/>
                <w:sz w:val="18"/>
                <w:szCs w:val="18"/>
                <w:u w:val="single"/>
              </w:rPr>
              <w:t>Правилами осуществления банковского сопровождения контрактов</w:t>
            </w:r>
            <w:r>
              <w:rPr>
                <w:color w:val="0000FF"/>
                <w:sz w:val="18"/>
                <w:szCs w:val="18"/>
                <w:u w:val="single"/>
              </w:rPr>
              <w:t xml:space="preserve"> </w:t>
            </w:r>
            <w:r>
              <w:rPr>
                <w:sz w:val="18"/>
                <w:szCs w:val="18"/>
              </w:rPr>
              <w:fldChar w:fldCharType="end"/>
            </w:r>
            <w:r>
              <w:rPr>
                <w:sz w:val="18"/>
                <w:szCs w:val="18"/>
              </w:rPr>
              <w:t xml:space="preserve">, утвержденными </w:t>
            </w:r>
            <w:r>
              <w:rPr>
                <w:sz w:val="18"/>
                <w:szCs w:val="18"/>
              </w:rPr>
              <w:fldChar w:fldCharType="begin"/>
            </w:r>
            <w:r>
              <w:rPr>
                <w:sz w:val="18"/>
                <w:szCs w:val="18"/>
              </w:rPr>
              <w:instrText xml:space="preserve"> HYPERLINK "kodeks://link/d?nd=420223094&amp;point=mark=000000000000000000000000000000000000000000000000007D20K3"\o"’’Об осуществлении банковского сопровождения контрактов (с изменениями на 20 сентября 2018 года)’’</w:instrText>
            </w:r>
          </w:p>
          <w:p w:rsidR="003A4A28" w:rsidRDefault="003A4A28">
            <w:pPr>
              <w:pStyle w:val="FORMATTEXT"/>
              <w:rPr>
                <w:sz w:val="18"/>
                <w:szCs w:val="18"/>
              </w:rPr>
            </w:pPr>
            <w:r>
              <w:rPr>
                <w:sz w:val="18"/>
                <w:szCs w:val="18"/>
              </w:rPr>
              <w:instrText>Постановление Правительства РФ от 20.09.2014 N 963</w:instrText>
            </w:r>
          </w:p>
          <w:p w:rsidR="003A4A28" w:rsidRDefault="003A4A28">
            <w:pPr>
              <w:pStyle w:val="FORMATTEXT"/>
              <w:rPr>
                <w:sz w:val="18"/>
                <w:szCs w:val="18"/>
              </w:rPr>
            </w:pPr>
            <w:r>
              <w:rPr>
                <w:sz w:val="18"/>
                <w:szCs w:val="18"/>
              </w:rPr>
              <w:instrText>Статус: действующая редакция (действ. с 29.09.2018)"</w:instrText>
            </w:r>
            <w:r w:rsidR="004F67CF">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20 сентября 2014 г. N 963</w:t>
            </w:r>
            <w:r>
              <w:rPr>
                <w:color w:val="0000FF"/>
                <w:sz w:val="18"/>
                <w:szCs w:val="18"/>
                <w:u w:val="single"/>
              </w:rPr>
              <w:t xml:space="preserve"> </w:t>
            </w:r>
            <w:r>
              <w:rPr>
                <w:sz w:val="18"/>
                <w:szCs w:val="18"/>
              </w:rPr>
              <w:fldChar w:fldCharType="end"/>
            </w:r>
            <w:r>
              <w:rPr>
                <w:sz w:val="18"/>
                <w:szCs w:val="18"/>
              </w:rPr>
              <w:t xml:space="preserve"> (Собрание законодательства Российской Федерации, 2014, N 39, ст.5259; 2018, N 39, ст.5985)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в соответствии с положениями пункта 13 Методики в размерах, не превышающих установленных </w:t>
            </w:r>
            <w:r>
              <w:rPr>
                <w:sz w:val="18"/>
                <w:szCs w:val="18"/>
              </w:rPr>
              <w:fldChar w:fldCharType="begin"/>
            </w:r>
            <w:r>
              <w:rPr>
                <w:sz w:val="18"/>
                <w:szCs w:val="18"/>
              </w:rPr>
              <w:instrText xml:space="preserve"> HYPERLINK "kodeks://link/d?nd=420223094&amp;point=mark=0000000000000000000000000000000000000000000000000065C0IR"\o"’’Об осуществлении банковского сопровождения контрактов (с изменениями на 20 сентября 2018 года)’’</w:instrText>
            </w:r>
          </w:p>
          <w:p w:rsidR="003A4A28" w:rsidRDefault="003A4A28">
            <w:pPr>
              <w:pStyle w:val="FORMATTEXT"/>
              <w:rPr>
                <w:sz w:val="18"/>
                <w:szCs w:val="18"/>
              </w:rPr>
            </w:pPr>
            <w:r>
              <w:rPr>
                <w:sz w:val="18"/>
                <w:szCs w:val="18"/>
              </w:rPr>
              <w:instrText>Постановление Правительства РФ от 20.09.2014 N 963</w:instrText>
            </w:r>
          </w:p>
          <w:p w:rsidR="003A4A28" w:rsidRDefault="003A4A28">
            <w:pPr>
              <w:pStyle w:val="FORMATTEXT"/>
              <w:rPr>
                <w:sz w:val="18"/>
                <w:szCs w:val="18"/>
              </w:rPr>
            </w:pPr>
            <w:r>
              <w:rPr>
                <w:sz w:val="18"/>
                <w:szCs w:val="18"/>
              </w:rPr>
              <w:instrText>Статус: действующая редакция (действ. с 29.09.2018)"</w:instrText>
            </w:r>
            <w:r w:rsidR="004F67CF">
              <w:rPr>
                <w:sz w:val="18"/>
                <w:szCs w:val="18"/>
              </w:rPr>
            </w:r>
            <w:r>
              <w:rPr>
                <w:sz w:val="18"/>
                <w:szCs w:val="18"/>
              </w:rPr>
              <w:fldChar w:fldCharType="separate"/>
            </w:r>
            <w:r>
              <w:rPr>
                <w:color w:val="0000AA"/>
                <w:sz w:val="18"/>
                <w:szCs w:val="18"/>
                <w:u w:val="single"/>
              </w:rPr>
              <w:t>Правилами осуществления банковского сопровождения контрактов</w:t>
            </w:r>
            <w:r>
              <w:rPr>
                <w:color w:val="0000FF"/>
                <w:sz w:val="18"/>
                <w:szCs w:val="18"/>
                <w:u w:val="single"/>
              </w:rPr>
              <w:t xml:space="preserve"> </w:t>
            </w:r>
            <w:r>
              <w:rPr>
                <w:sz w:val="18"/>
                <w:szCs w:val="18"/>
              </w:rPr>
              <w:fldChar w:fldCharType="end"/>
            </w:r>
            <w:r>
              <w:rPr>
                <w:sz w:val="18"/>
                <w:szCs w:val="18"/>
              </w:rPr>
              <w:t xml:space="preserve">, утвержденными </w:t>
            </w:r>
            <w:r>
              <w:rPr>
                <w:sz w:val="18"/>
                <w:szCs w:val="18"/>
              </w:rPr>
              <w:fldChar w:fldCharType="begin"/>
            </w:r>
            <w:r>
              <w:rPr>
                <w:sz w:val="18"/>
                <w:szCs w:val="18"/>
              </w:rPr>
              <w:instrText xml:space="preserve"> HYPERLINK "kodeks://link/d?nd=420223094&amp;point=mark=000000000000000000000000000000000000000000000000007D20K3"\o"’’Об осуществлении банковского сопровождения контрактов (с изменениями на 20 сентября 2018 года)’’</w:instrText>
            </w:r>
          </w:p>
          <w:p w:rsidR="003A4A28" w:rsidRDefault="003A4A28">
            <w:pPr>
              <w:pStyle w:val="FORMATTEXT"/>
              <w:rPr>
                <w:sz w:val="18"/>
                <w:szCs w:val="18"/>
              </w:rPr>
            </w:pPr>
            <w:r>
              <w:rPr>
                <w:sz w:val="18"/>
                <w:szCs w:val="18"/>
              </w:rPr>
              <w:instrText>Постановление Правительства РФ от 20.09.2014 N 963</w:instrText>
            </w:r>
          </w:p>
          <w:p w:rsidR="003A4A28" w:rsidRDefault="003A4A28">
            <w:pPr>
              <w:pStyle w:val="FORMATTEXT"/>
              <w:rPr>
                <w:sz w:val="18"/>
                <w:szCs w:val="18"/>
              </w:rPr>
            </w:pPr>
            <w:r>
              <w:rPr>
                <w:sz w:val="18"/>
                <w:szCs w:val="18"/>
              </w:rPr>
              <w:instrText>Статус: действующая редакция (действ. с 29.09.2018)"</w:instrText>
            </w:r>
            <w:r w:rsidR="004F67CF">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20 сентября 2014 г. N 963</w:t>
            </w:r>
            <w:r>
              <w:rPr>
                <w:color w:val="0000FF"/>
                <w:sz w:val="18"/>
                <w:szCs w:val="18"/>
                <w:u w:val="single"/>
              </w:rPr>
              <w:t xml:space="preserve"> </w:t>
            </w:r>
            <w:r>
              <w:rPr>
                <w:sz w:val="18"/>
                <w:szCs w:val="18"/>
              </w:rPr>
              <w:fldChar w:fldCharType="end"/>
            </w: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7 и 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2.25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Затраты, связанные с устройством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Определяются локальными сметными расчетами (сметами), разработанными на основании ПОС и (или) иной технической документации, в соответствии с положениями Методики, с применением сметных нормативов, сведения о которых включены в ФРСН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Графы 4-8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pPr>
      <w:r>
        <w:t xml:space="preserve">      </w:t>
      </w:r>
    </w:p>
    <w:p w:rsidR="003A4A28" w:rsidRDefault="003A4A28">
      <w:pPr>
        <w:pStyle w:val="FORMATTEXT"/>
      </w:pPr>
      <w:r>
        <w:t xml:space="preserve">      </w:t>
      </w:r>
    </w:p>
    <w:p w:rsidR="003A4A28" w:rsidRDefault="003A4A28">
      <w:pPr>
        <w:pStyle w:val="FORMATTEXT"/>
        <w:jc w:val="right"/>
      </w:pPr>
      <w:r>
        <w:t>          Приложение N 10</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lastRenderedPageBreak/>
        <w:t xml:space="preserve">Российской Федерации от 4 августа 2020 года N 421/пр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Коэффициенты для учета в сметной документации влияния условий производства работ, предусмотренных проектной и (или) иной технической документацией </w:t>
      </w:r>
    </w:p>
    <w:p w:rsidR="003A4A28" w:rsidRDefault="003A4A28">
      <w:pPr>
        <w:pStyle w:val="FORMATTEXT"/>
      </w:pPr>
      <w:r>
        <w:t xml:space="preserve">      </w:t>
      </w:r>
    </w:p>
    <w:p w:rsidR="003A4A28" w:rsidRDefault="003A4A28">
      <w:pPr>
        <w:pStyle w:val="FORMATTEXT"/>
      </w:pPr>
      <w:r>
        <w:t xml:space="preserve">      </w:t>
      </w:r>
    </w:p>
    <w:p w:rsidR="003A4A28" w:rsidRDefault="003A4A28">
      <w:pPr>
        <w:pStyle w:val="FORMATTEXT"/>
        <w:jc w:val="right"/>
      </w:pPr>
      <w:r>
        <w:t xml:space="preserve">          Таблица 1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Строительство объектов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600"/>
        <w:gridCol w:w="4185"/>
        <w:gridCol w:w="1965"/>
        <w:gridCol w:w="15"/>
        <w:gridCol w:w="165"/>
        <w:gridCol w:w="780"/>
        <w:gridCol w:w="15"/>
        <w:gridCol w:w="165"/>
        <w:gridCol w:w="1575"/>
      </w:tblGrid>
      <w:tr w:rsidR="003A4A28">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1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4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Условия производства работ </w:t>
            </w:r>
          </w:p>
        </w:tc>
        <w:tc>
          <w:tcPr>
            <w:tcW w:w="468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r>
      <w:tr w:rsidR="003A4A28">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41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 (ФЕР, ТЕР) (кроме ГЭСН (ФЕР, ТЕР) 81-02-46-ХХХХ)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ГЭСНм (ФЕРм, ТЕРм)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ГЭСНр (ФЕРр, ТЕРр), ГЭСН (ФЕР, ТЕР) 81-02-46-ХХХХ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w:t>
            </w:r>
            <w:r>
              <w:rPr>
                <w:sz w:val="18"/>
                <w:szCs w:val="18"/>
              </w:rPr>
              <w:lastRenderedPageBreak/>
              <w:t xml:space="preserve">технологического оборудования; движения технологического транспорта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1,15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3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Производство работ осуществляется с вредными условиями труда</w:t>
            </w:r>
            <w:r w:rsidR="004A177C">
              <w:rPr>
                <w:noProof/>
                <w:position w:val="-8"/>
                <w:sz w:val="18"/>
                <w:szCs w:val="18"/>
              </w:rPr>
              <w:drawing>
                <wp:inline distT="0" distB="0" distL="0" distR="0">
                  <wp:extent cx="107315" cy="215265"/>
                  <wp:effectExtent l="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при этом: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46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both"/>
              <w:rPr>
                <w:sz w:val="18"/>
                <w:szCs w:val="18"/>
              </w:rPr>
            </w:pPr>
            <w:r>
              <w:rPr>
                <w:sz w:val="18"/>
                <w:szCs w:val="18"/>
              </w:rPr>
              <w:t xml:space="preserve">________________ </w:t>
            </w:r>
          </w:p>
          <w:p w:rsidR="003A4A28" w:rsidRDefault="004A177C">
            <w:pPr>
              <w:pStyle w:val="FORMATTEXT"/>
              <w:ind w:firstLine="568"/>
              <w:jc w:val="both"/>
              <w:rPr>
                <w:sz w:val="18"/>
                <w:szCs w:val="18"/>
              </w:rPr>
            </w:pPr>
            <w:r>
              <w:rPr>
                <w:noProof/>
                <w:position w:val="-8"/>
                <w:sz w:val="18"/>
                <w:szCs w:val="18"/>
              </w:rPr>
              <w:drawing>
                <wp:inline distT="0" distB="0" distL="0" distR="0">
                  <wp:extent cx="107315" cy="215265"/>
                  <wp:effectExtent l="0" t="0" r="698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rPr>
                <w:sz w:val="18"/>
                <w:szCs w:val="18"/>
              </w:rPr>
              <w:t>Вредные условия труда определяются проектной и (или) иной технической документацией и могут быть связаны с наличием в зоне производства работ факторов, снижающих работоспособность и неблагоприятно воздействующих на здоровье и рабочих, в том числе:</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радиация;</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ионизирующее излучение;</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температура;</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влажность;</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скорость движения воздуха;</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электромагнитные поля;</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производственный шум;</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ультразвук;</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инфразвук;</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вибрация;</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аэрозоли (пыли), в том числе и пыли тяжелых металлов;</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электрически заряженные частицы воздуха;</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химические вещества;</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огнеопасные и взрывоопасные вещества;</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r>
              <w:rPr>
                <w:sz w:val="18"/>
                <w:szCs w:val="18"/>
              </w:rPr>
              <w:t>- и т.п.</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3.1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работникам основного производства установлен сокращенный рабочий день, а рабочие имеют рабочий день нормальной продолжительности;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3.2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36-часовой рабочей неделе;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3.3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30-часовой рабочей неделе;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3.4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24-часовой рабочей неделе;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3.5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w:t>
            </w:r>
            <w:r>
              <w:rPr>
                <w:sz w:val="18"/>
                <w:szCs w:val="18"/>
              </w:rPr>
              <w:lastRenderedPageBreak/>
              <w:t xml:space="preserve">неделе;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1,66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c>
          <w:tcPr>
            <w:tcW w:w="17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3.6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 </w:t>
            </w:r>
          </w:p>
        </w:tc>
        <w:tc>
          <w:tcPr>
            <w:tcW w:w="1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c>
          <w:tcPr>
            <w:tcW w:w="1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Производство работ осуществляется в охранной зоне действующей воздушной линии электропередачи</w:t>
            </w:r>
            <w:r w:rsidR="004A177C">
              <w:rPr>
                <w:noProof/>
                <w:position w:val="-8"/>
                <w:sz w:val="18"/>
                <w:szCs w:val="18"/>
              </w:rPr>
              <w:drawing>
                <wp:inline distT="0" distB="0" distL="0" distR="0">
                  <wp:extent cx="107315" cy="215265"/>
                  <wp:effectExtent l="0" t="0" r="698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w:t>
            </w:r>
          </w:p>
        </w:tc>
        <w:tc>
          <w:tcPr>
            <w:tcW w:w="1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r>
      <w:tr w:rsidR="003A4A28">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4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Производство работ осуществляется в стесненных условиях населенных пунктов</w:t>
            </w:r>
            <w:r w:rsidR="004A177C">
              <w:rPr>
                <w:noProof/>
                <w:position w:val="-8"/>
                <w:sz w:val="18"/>
                <w:szCs w:val="18"/>
              </w:rPr>
              <w:drawing>
                <wp:inline distT="0" distB="0" distL="0" distR="0">
                  <wp:extent cx="107315" cy="215265"/>
                  <wp:effectExtent l="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w:t>
            </w:r>
          </w:p>
        </w:tc>
        <w:tc>
          <w:tcPr>
            <w:tcW w:w="1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9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jc w:val="both"/>
      </w:pPr>
      <w:r>
        <w:t xml:space="preserve">________________ </w:t>
      </w:r>
    </w:p>
    <w:p w:rsidR="003A4A28" w:rsidRDefault="004A177C">
      <w:pPr>
        <w:pStyle w:val="FORMATTEXT"/>
        <w:ind w:firstLine="568"/>
        <w:jc w:val="both"/>
      </w:pPr>
      <w:r>
        <w:rPr>
          <w:noProof/>
          <w:position w:val="-8"/>
        </w:rPr>
        <w:drawing>
          <wp:inline distT="0" distB="0" distL="0" distR="0">
            <wp:extent cx="107315" cy="215265"/>
            <wp:effectExtent l="0" t="0" r="698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t>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490"/>
        <w:gridCol w:w="2055"/>
        <w:gridCol w:w="2790"/>
        <w:gridCol w:w="2070"/>
      </w:tblGrid>
      <w:tr w:rsidR="003A4A28">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0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79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Линии напряжением, кВ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Расстояние, м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Линии напряжением, кВ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Расстояние, м </w:t>
            </w:r>
          </w:p>
        </w:tc>
      </w:tr>
      <w:tr w:rsidR="003A4A28">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До 1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150, 220, 330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25 </w:t>
            </w:r>
          </w:p>
        </w:tc>
      </w:tr>
      <w:tr w:rsidR="003A4A28">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400, 500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 </w:t>
            </w:r>
          </w:p>
        </w:tc>
      </w:tr>
      <w:tr w:rsidR="003A4A28">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750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40 </w:t>
            </w:r>
          </w:p>
        </w:tc>
      </w:tr>
      <w:tr w:rsidR="003A4A28">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800 (постоянный ток)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jc w:val="both"/>
      </w:pPr>
      <w:r>
        <w:t xml:space="preserve">________________ </w:t>
      </w:r>
    </w:p>
    <w:p w:rsidR="003A4A28" w:rsidRDefault="004A177C">
      <w:pPr>
        <w:pStyle w:val="FORMATTEXT"/>
        <w:ind w:firstLine="568"/>
        <w:jc w:val="both"/>
      </w:pPr>
      <w:r>
        <w:rPr>
          <w:noProof/>
          <w:position w:val="-8"/>
        </w:rPr>
        <w:drawing>
          <wp:inline distT="0" distB="0" distL="0" distR="0">
            <wp:extent cx="107315" cy="215265"/>
            <wp:effectExtent l="0" t="0" r="698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t>Стесненные условия населенных пунктов определяются наличием трех из перечисленных ниже факторов:</w:t>
      </w:r>
    </w:p>
    <w:p w:rsidR="003A4A28" w:rsidRDefault="003A4A28">
      <w:pPr>
        <w:pStyle w:val="FORMATTEXT"/>
        <w:ind w:firstLine="568"/>
        <w:jc w:val="both"/>
      </w:pPr>
    </w:p>
    <w:p w:rsidR="003A4A28" w:rsidRDefault="003A4A28">
      <w:pPr>
        <w:pStyle w:val="FORMATTEXT"/>
        <w:ind w:firstLine="568"/>
        <w:jc w:val="both"/>
      </w:pPr>
      <w:r>
        <w:t>- интенсивное движение городского транспорта и пешеходов в непосредственной близости (в пределах 50 м) от зоны производства работ;</w:t>
      </w:r>
    </w:p>
    <w:p w:rsidR="003A4A28" w:rsidRDefault="003A4A28">
      <w:pPr>
        <w:pStyle w:val="FORMATTEXT"/>
        <w:ind w:firstLine="568"/>
        <w:jc w:val="both"/>
      </w:pPr>
    </w:p>
    <w:p w:rsidR="003A4A28" w:rsidRDefault="003A4A28">
      <w:pPr>
        <w:pStyle w:val="FORMATTEXT"/>
        <w:ind w:firstLine="568"/>
        <w:jc w:val="both"/>
      </w:pPr>
      <w:r>
        <w:t>- сети подземных коммуникаций, подлежащие перекладке или подвеске;</w:t>
      </w:r>
    </w:p>
    <w:p w:rsidR="003A4A28" w:rsidRDefault="003A4A28">
      <w:pPr>
        <w:pStyle w:val="FORMATTEXT"/>
        <w:ind w:firstLine="568"/>
        <w:jc w:val="both"/>
      </w:pPr>
    </w:p>
    <w:p w:rsidR="003A4A28" w:rsidRDefault="003A4A28">
      <w:pPr>
        <w:pStyle w:val="FORMATTEXT"/>
        <w:ind w:firstLine="568"/>
        <w:jc w:val="both"/>
      </w:pPr>
      <w: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3A4A28" w:rsidRDefault="003A4A28">
      <w:pPr>
        <w:pStyle w:val="FORMATTEXT"/>
        <w:ind w:firstLine="568"/>
        <w:jc w:val="both"/>
      </w:pPr>
    </w:p>
    <w:p w:rsidR="003A4A28" w:rsidRDefault="003A4A28">
      <w:pPr>
        <w:pStyle w:val="FORMATTEXT"/>
        <w:ind w:firstLine="568"/>
        <w:jc w:val="both"/>
      </w:pPr>
      <w:r>
        <w:t>- стесненные условия или невозможность складирования материалов;</w:t>
      </w:r>
    </w:p>
    <w:p w:rsidR="003A4A28" w:rsidRDefault="003A4A28">
      <w:pPr>
        <w:pStyle w:val="FORMATTEXT"/>
        <w:ind w:firstLine="568"/>
        <w:jc w:val="both"/>
      </w:pPr>
    </w:p>
    <w:p w:rsidR="003A4A28" w:rsidRDefault="003A4A28">
      <w:pPr>
        <w:pStyle w:val="FORMATTEXT"/>
        <w:ind w:firstLine="568"/>
        <w:jc w:val="both"/>
      </w:pPr>
      <w:r>
        <w:t>- ограничение поворота стрелы грузоподъемного крана в соответствии с данными проекта организации строительства.</w:t>
      </w:r>
    </w:p>
    <w:p w:rsidR="003A4A28" w:rsidRDefault="003A4A28">
      <w:pPr>
        <w:pStyle w:val="FORMATTEXT"/>
        <w:ind w:firstLine="568"/>
        <w:jc w:val="both"/>
      </w:pPr>
    </w:p>
    <w:p w:rsidR="003A4A28" w:rsidRDefault="003A4A28">
      <w:pPr>
        <w:pStyle w:val="FORMATTEXT"/>
        <w:jc w:val="right"/>
      </w:pPr>
      <w:r>
        <w:t xml:space="preserve">Продолжение таблицы </w:t>
      </w:r>
    </w:p>
    <w:tbl>
      <w:tblPr>
        <w:tblW w:w="0" w:type="auto"/>
        <w:tblInd w:w="28" w:type="dxa"/>
        <w:tblLayout w:type="fixed"/>
        <w:tblCellMar>
          <w:left w:w="90" w:type="dxa"/>
          <w:right w:w="90" w:type="dxa"/>
        </w:tblCellMar>
        <w:tblLook w:val="0000" w:firstRow="0" w:lastRow="0" w:firstColumn="0" w:lastColumn="0" w:noHBand="0" w:noVBand="0"/>
      </w:tblPr>
      <w:tblGrid>
        <w:gridCol w:w="585"/>
        <w:gridCol w:w="15"/>
        <w:gridCol w:w="165"/>
        <w:gridCol w:w="4020"/>
        <w:gridCol w:w="1980"/>
        <w:gridCol w:w="960"/>
        <w:gridCol w:w="1740"/>
        <w:gridCol w:w="15"/>
        <w:gridCol w:w="165"/>
      </w:tblGrid>
      <w:tr w:rsidR="003A4A28">
        <w:tblPrEx>
          <w:tblCellMar>
            <w:top w:w="0" w:type="dxa"/>
            <w:bottom w:w="0" w:type="dxa"/>
          </w:tblCellMar>
        </w:tblPrEx>
        <w:tc>
          <w:tcPr>
            <w:tcW w:w="5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02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rPr>
          <w:gridAfter w:val="1"/>
          <w:wAfter w:w="165" w:type="dxa"/>
        </w:trPr>
        <w:tc>
          <w:tcPr>
            <w:tcW w:w="6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418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Условия производства работ </w:t>
            </w:r>
          </w:p>
        </w:tc>
        <w:tc>
          <w:tcPr>
            <w:tcW w:w="46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r>
      <w:tr w:rsidR="003A4A28">
        <w:tblPrEx>
          <w:tblCellMar>
            <w:top w:w="0" w:type="dxa"/>
            <w:bottom w:w="0" w:type="dxa"/>
          </w:tblCellMar>
        </w:tblPrEx>
        <w:trPr>
          <w:gridAfter w:val="1"/>
          <w:wAfter w:w="165" w:type="dxa"/>
        </w:trPr>
        <w:tc>
          <w:tcPr>
            <w:tcW w:w="60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418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 (ФЕР, ТЕР) (кроме ГЭСН (ФЕР, ТЕР) 81-02-46-ХХХХ)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ГЭСНм (ФЕРм, ТЕРм) </w:t>
            </w:r>
          </w:p>
        </w:tc>
        <w:tc>
          <w:tcPr>
            <w:tcW w:w="17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ГЭСНр (ФЕРр, ТЕРр), ГЭСН (ФЕР, ТЕР) 81-02-46-ХХХХ </w:t>
            </w:r>
          </w:p>
        </w:tc>
      </w:tr>
      <w:tr w:rsidR="003A4A28">
        <w:tblPrEx>
          <w:tblCellMar>
            <w:top w:w="0" w:type="dxa"/>
            <w:bottom w:w="0" w:type="dxa"/>
          </w:tblCellMar>
        </w:tblPrEx>
        <w:trPr>
          <w:gridAfter w:val="1"/>
          <w:wAfter w:w="165" w:type="dxa"/>
        </w:trPr>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7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помещениях и иных ограниченных пространствах высотой до 1,8 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горной местности: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8.1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1500 до 2500 м над уровнем моря;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8.2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2500 до 3000 м над уровнем моря;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8.3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3000 над уровнем моря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на склонах гор с сохранением природного ландшафта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при строительстве шахт, рудников, метрополитенов, тоннелей и других подземных сооружений специального назначения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10.1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на поверхности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10.2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открытом способе производства работ (включая путевые работы на поверхности)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10.3 </w:t>
            </w:r>
          </w:p>
        </w:tc>
        <w:tc>
          <w:tcPr>
            <w:tcW w:w="41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для работ, выполняемых в подземных условиях</w:t>
            </w:r>
            <w:r w:rsidR="004A177C">
              <w:rPr>
                <w:noProof/>
                <w:position w:val="-8"/>
                <w:sz w:val="18"/>
                <w:szCs w:val="18"/>
              </w:rPr>
              <w:drawing>
                <wp:inline distT="0" distB="0" distL="0" distR="0">
                  <wp:extent cx="107315" cy="215265"/>
                  <wp:effectExtent l="0" t="0" r="698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1,48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46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both"/>
              <w:rPr>
                <w:sz w:val="18"/>
                <w:szCs w:val="18"/>
              </w:rPr>
            </w:pPr>
            <w:r>
              <w:rPr>
                <w:sz w:val="18"/>
                <w:szCs w:val="18"/>
              </w:rPr>
              <w:t xml:space="preserve">________________ </w:t>
            </w:r>
          </w:p>
          <w:p w:rsidR="003A4A28" w:rsidRDefault="004A177C">
            <w:pPr>
              <w:pStyle w:val="FORMATTEXT"/>
              <w:ind w:firstLine="568"/>
              <w:jc w:val="both"/>
              <w:rPr>
                <w:sz w:val="18"/>
                <w:szCs w:val="18"/>
              </w:rPr>
            </w:pPr>
            <w:r>
              <w:rPr>
                <w:noProof/>
                <w:position w:val="-8"/>
                <w:sz w:val="18"/>
                <w:szCs w:val="18"/>
              </w:rPr>
              <w:drawing>
                <wp:inline distT="0" distB="0" distL="0" distR="0">
                  <wp:extent cx="107315" cy="215265"/>
                  <wp:effectExtent l="0" t="0" r="698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rPr>
                <w:sz w:val="18"/>
                <w:szCs w:val="18"/>
              </w:rPr>
              <w:t>К работам, выполняемым в подземных условиях, относятся в том числе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(подуличном) переходе).</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4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эксплуатируемых тоннелях метрополитенов в ночное время "в окно":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11.1 </w:t>
            </w:r>
          </w:p>
        </w:tc>
        <w:tc>
          <w:tcPr>
            <w:tcW w:w="4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выполнении рабочими в течение рабочей смены только работ, связанных с "окном";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2,80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11.2 </w:t>
            </w:r>
          </w:p>
        </w:tc>
        <w:tc>
          <w:tcPr>
            <w:tcW w:w="4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использовании части рабочей смены (до пуска рабочих в тоннель и после выпуска из тоннеля) для выполнения работ, не связанных с "окном"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4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1.1. Коэффициенты, приведенные в таблице 1 (за исключением указанных в пунктах 3.1-3.6, 10.1, 10.2, 10.3, 11.1 и 11.2) применяются к затратам труда рабочих, времени эксплуатации машин и механизмов, в том числе затратам труда машинистов.</w:t>
      </w:r>
    </w:p>
    <w:p w:rsidR="003A4A28" w:rsidRDefault="003A4A28">
      <w:pPr>
        <w:pStyle w:val="FORMATTEXT"/>
        <w:ind w:firstLine="568"/>
        <w:jc w:val="both"/>
      </w:pPr>
    </w:p>
    <w:p w:rsidR="003A4A28" w:rsidRDefault="003A4A28">
      <w:pPr>
        <w:pStyle w:val="FORMATTEXT"/>
        <w:ind w:firstLine="568"/>
        <w:jc w:val="both"/>
      </w:pPr>
      <w:r>
        <w:t>Коэффициенты, указанные в пунктах 3.1-3.6, 10.1, 10.2, 10.3, 11.1 и 11.2, предназначены для применения к показателям оплаты труда рабочих и машинистов.</w:t>
      </w:r>
    </w:p>
    <w:p w:rsidR="003A4A28" w:rsidRDefault="003A4A28">
      <w:pPr>
        <w:pStyle w:val="FORMATTEXT"/>
        <w:ind w:firstLine="568"/>
        <w:jc w:val="both"/>
      </w:pPr>
    </w:p>
    <w:p w:rsidR="003A4A28" w:rsidRDefault="003A4A28">
      <w:pPr>
        <w:pStyle w:val="FORMATTEXT"/>
        <w:ind w:firstLine="568"/>
        <w:jc w:val="both"/>
      </w:pPr>
      <w:r>
        <w:t>1.2. Коэффициенты, указанные в пунктах 2 и 5, не распространяются на работы, выполняемые в помещениях объектов капитального строительства.</w:t>
      </w:r>
    </w:p>
    <w:p w:rsidR="003A4A28" w:rsidRDefault="003A4A28">
      <w:pPr>
        <w:pStyle w:val="FORMATTEXT"/>
        <w:ind w:firstLine="568"/>
        <w:jc w:val="both"/>
      </w:pPr>
    </w:p>
    <w:p w:rsidR="003A4A28" w:rsidRDefault="003A4A28">
      <w:pPr>
        <w:pStyle w:val="FORMATTEXT"/>
        <w:ind w:firstLine="568"/>
        <w:jc w:val="both"/>
      </w:pPr>
      <w:r>
        <w:t>1.3. Одновременное применение нескольких коэффициентов не допускается. Исключением являются коэффициенты, указанные в пунктах 3.1-3.6, 4, 6, 7, 8.1, 8.2, 8.3, 9 и 12, каждый из которых может применяться с другим коэффициентом, приведенным в таблице 1. При одновременном применении коэффициенты, относящиеся к одним и тем же составляющим сметных норм (единичных расценок), перемножаются.</w:t>
      </w:r>
    </w:p>
    <w:p w:rsidR="003A4A28" w:rsidRDefault="003A4A28">
      <w:pPr>
        <w:pStyle w:val="FORMATTEXT"/>
        <w:ind w:firstLine="568"/>
        <w:jc w:val="both"/>
      </w:pPr>
    </w:p>
    <w:p w:rsidR="003A4A28" w:rsidRDefault="003A4A28">
      <w:pPr>
        <w:pStyle w:val="FORMATTEXT"/>
        <w:jc w:val="right"/>
      </w:pPr>
      <w:r>
        <w:t xml:space="preserve">Таблица 2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Реконструкция объектов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675"/>
        <w:gridCol w:w="4530"/>
        <w:gridCol w:w="1770"/>
        <w:gridCol w:w="1095"/>
        <w:gridCol w:w="1815"/>
        <w:gridCol w:w="15"/>
        <w:gridCol w:w="165"/>
      </w:tblGrid>
      <w:tr w:rsidR="003A4A28">
        <w:tblPrEx>
          <w:tblCellMar>
            <w:top w:w="0" w:type="dxa"/>
            <w:bottom w:w="0" w:type="dxa"/>
          </w:tblCellMar>
        </w:tblPrEx>
        <w:tc>
          <w:tcPr>
            <w:tcW w:w="6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5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4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Условия производства работ </w:t>
            </w:r>
          </w:p>
        </w:tc>
        <w:tc>
          <w:tcPr>
            <w:tcW w:w="46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4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 (ФЕР, ТЕР) (кроме ГЭСН (ФЕР, ТЕР) 81-02-46-ХХХХ)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ГЭСНм (ФЕРм, ТЕРм)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ГЭСНр (ФЕРр, ТЕРр), ГЭСН (ФЕР, ТЕР) 81-02-46-ХХХХ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Производство работ осуществляется в помещениях эксплуатируемого объекта капитального строительства</w:t>
            </w:r>
            <w:r w:rsidR="004A177C">
              <w:rPr>
                <w:noProof/>
                <w:position w:val="-8"/>
                <w:sz w:val="18"/>
                <w:szCs w:val="18"/>
              </w:rPr>
              <w:drawing>
                <wp:inline distT="0" distB="0" distL="0" distR="0">
                  <wp:extent cx="107315" cy="215265"/>
                  <wp:effectExtent l="0" t="0" r="698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без остановки рабочего процесса</w:t>
            </w:r>
            <w:r w:rsidR="004A177C">
              <w:rPr>
                <w:noProof/>
                <w:position w:val="-8"/>
                <w:sz w:val="18"/>
                <w:szCs w:val="18"/>
              </w:rPr>
              <w:drawing>
                <wp:inline distT="0" distB="0" distL="0" distR="0">
                  <wp:extent cx="107315" cy="215265"/>
                  <wp:effectExtent l="0" t="0" r="698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при этом: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rPr>
          <w:gridAfter w:val="1"/>
          <w:wAfter w:w="165" w:type="dxa"/>
        </w:trPr>
        <w:tc>
          <w:tcPr>
            <w:tcW w:w="99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both"/>
              <w:rPr>
                <w:sz w:val="18"/>
                <w:szCs w:val="18"/>
              </w:rPr>
            </w:pPr>
            <w:r>
              <w:rPr>
                <w:sz w:val="18"/>
                <w:szCs w:val="18"/>
              </w:rPr>
              <w:t xml:space="preserve">________________ </w:t>
            </w:r>
          </w:p>
          <w:p w:rsidR="003A4A28" w:rsidRDefault="003A4A28">
            <w:pPr>
              <w:pStyle w:val="FORMATTEXT"/>
              <w:rPr>
                <w:sz w:val="18"/>
                <w:szCs w:val="18"/>
              </w:rPr>
            </w:pPr>
            <w:r>
              <w:rPr>
                <w:sz w:val="18"/>
                <w:szCs w:val="18"/>
              </w:rPr>
              <w:t>     </w:t>
            </w:r>
            <w:r w:rsidR="004A177C">
              <w:rPr>
                <w:noProof/>
                <w:position w:val="-8"/>
                <w:sz w:val="18"/>
                <w:szCs w:val="18"/>
              </w:rPr>
              <w:drawing>
                <wp:inline distT="0" distB="0" distL="0" distR="0">
                  <wp:extent cx="107315" cy="215265"/>
                  <wp:effectExtent l="0" t="0" r="698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Эксплуатируемый объект капитального строительства - объект, введенный в эксплуатацию. </w:t>
            </w:r>
          </w:p>
          <w:p w:rsidR="003A4A28" w:rsidRDefault="003A4A28">
            <w:pPr>
              <w:pStyle w:val="FORMATTEXT"/>
              <w:jc w:val="both"/>
              <w:rPr>
                <w:sz w:val="18"/>
                <w:szCs w:val="18"/>
              </w:rPr>
            </w:pPr>
          </w:p>
          <w:p w:rsidR="003A4A28" w:rsidRDefault="003A4A28">
            <w:pPr>
              <w:pStyle w:val="FORMATTEXT"/>
              <w:jc w:val="both"/>
              <w:rPr>
                <w:sz w:val="18"/>
                <w:szCs w:val="18"/>
              </w:rPr>
            </w:pPr>
          </w:p>
          <w:p w:rsidR="003A4A28" w:rsidRDefault="004A177C">
            <w:pPr>
              <w:pStyle w:val="FORMATTEXT"/>
              <w:ind w:firstLine="568"/>
              <w:jc w:val="both"/>
              <w:rPr>
                <w:sz w:val="18"/>
                <w:szCs w:val="18"/>
              </w:rPr>
            </w:pPr>
            <w:r>
              <w:rPr>
                <w:noProof/>
                <w:position w:val="-8"/>
                <w:sz w:val="18"/>
                <w:szCs w:val="18"/>
              </w:rPr>
              <w:drawing>
                <wp:inline distT="0" distB="0" distL="0" distR="0">
                  <wp:extent cx="107315" cy="215265"/>
                  <wp:effectExtent l="0" t="0" r="698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rPr>
                <w:sz w:val="18"/>
                <w:szCs w:val="18"/>
              </w:rPr>
              <w:t xml:space="preserve">Рабочий процесс рассматривается как производственный процесс предприятий и организаций различных видов деятельности (производственного и непроизводственного назначения). </w:t>
            </w:r>
          </w:p>
          <w:p w:rsidR="003A4A28" w:rsidRDefault="003A4A28">
            <w:pPr>
              <w:pStyle w:val="FORMATTEXT"/>
              <w:rPr>
                <w:sz w:val="18"/>
                <w:szCs w:val="18"/>
              </w:rPr>
            </w:pPr>
            <w:r>
              <w:rPr>
                <w:sz w:val="18"/>
                <w:szCs w:val="18"/>
              </w:rPr>
              <w:t>     </w:t>
            </w: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зоне производства работ отсутствуют загромождающие помещение предметы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w:t>
            </w:r>
            <w:r>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в зоне производства работ имеется один из перечисленных ниже факторов:</w:t>
            </w:r>
          </w:p>
          <w:p w:rsidR="003A4A28" w:rsidRDefault="003A4A28">
            <w:pPr>
              <w:pStyle w:val="FORMATTEXT"/>
              <w:rPr>
                <w:sz w:val="18"/>
                <w:szCs w:val="18"/>
              </w:rPr>
            </w:pPr>
          </w:p>
          <w:p w:rsidR="003A4A28" w:rsidRDefault="003A4A28">
            <w:pPr>
              <w:pStyle w:val="FORMATTEXT"/>
              <w:rPr>
                <w:sz w:val="18"/>
                <w:szCs w:val="18"/>
              </w:rPr>
            </w:pPr>
            <w:r>
              <w:rPr>
                <w:sz w:val="18"/>
                <w:szCs w:val="18"/>
              </w:rPr>
              <w:t>- движение транспорта по внутрицеховым путям;</w:t>
            </w:r>
          </w:p>
          <w:p w:rsidR="003A4A28" w:rsidRDefault="003A4A28">
            <w:pPr>
              <w:pStyle w:val="FORMATTEXT"/>
              <w:rPr>
                <w:sz w:val="18"/>
                <w:szCs w:val="18"/>
              </w:rPr>
            </w:pPr>
          </w:p>
          <w:p w:rsidR="003A4A28" w:rsidRDefault="003A4A28">
            <w:pPr>
              <w:pStyle w:val="FORMATTEXT"/>
              <w:rPr>
                <w:sz w:val="18"/>
                <w:szCs w:val="18"/>
              </w:rPr>
            </w:pPr>
            <w:r>
              <w:rPr>
                <w:sz w:val="18"/>
                <w:szCs w:val="18"/>
              </w:rPr>
              <w:t>- действующее технологическое или лабораторное оборудование;</w:t>
            </w:r>
          </w:p>
          <w:p w:rsidR="003A4A28" w:rsidRDefault="003A4A28">
            <w:pPr>
              <w:pStyle w:val="FORMATTEXT"/>
              <w:rPr>
                <w:sz w:val="18"/>
                <w:szCs w:val="18"/>
              </w:rPr>
            </w:pPr>
          </w:p>
          <w:p w:rsidR="003A4A28" w:rsidRDefault="003A4A28">
            <w:pPr>
              <w:pStyle w:val="FORMATTEXT"/>
              <w:rPr>
                <w:sz w:val="18"/>
                <w:szCs w:val="18"/>
              </w:rPr>
            </w:pPr>
            <w:r>
              <w:rPr>
                <w:sz w:val="18"/>
                <w:szCs w:val="18"/>
              </w:rPr>
              <w:t xml:space="preserve">- мебель и иные загромождающие помещения предметы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A4A28" w:rsidRDefault="003A4A28">
            <w:pPr>
              <w:pStyle w:val="FORMATTEXT"/>
              <w:rPr>
                <w:sz w:val="18"/>
                <w:szCs w:val="18"/>
              </w:rPr>
            </w:pPr>
          </w:p>
          <w:p w:rsidR="003A4A28" w:rsidRDefault="003A4A28">
            <w:pPr>
              <w:pStyle w:val="FORMATTEXT"/>
              <w:rPr>
                <w:sz w:val="18"/>
                <w:szCs w:val="18"/>
              </w:rPr>
            </w:pPr>
            <w:r>
              <w:rPr>
                <w:sz w:val="18"/>
                <w:szCs w:val="18"/>
              </w:rPr>
              <w:t>- разветвленная сеть транспортных и инженерных коммуникаций;</w:t>
            </w:r>
          </w:p>
          <w:p w:rsidR="003A4A28" w:rsidRDefault="003A4A28">
            <w:pPr>
              <w:pStyle w:val="FORMATTEXT"/>
              <w:rPr>
                <w:sz w:val="18"/>
                <w:szCs w:val="18"/>
              </w:rPr>
            </w:pPr>
          </w:p>
          <w:p w:rsidR="003A4A28" w:rsidRDefault="003A4A28">
            <w:pPr>
              <w:pStyle w:val="FORMATTEXT"/>
              <w:rPr>
                <w:sz w:val="18"/>
                <w:szCs w:val="18"/>
              </w:rPr>
            </w:pPr>
            <w:r>
              <w:rPr>
                <w:sz w:val="18"/>
                <w:szCs w:val="18"/>
              </w:rPr>
              <w:lastRenderedPageBreak/>
              <w:t>- стесненные условия для складирования материалов;</w:t>
            </w:r>
          </w:p>
          <w:p w:rsidR="003A4A28" w:rsidRDefault="003A4A28">
            <w:pPr>
              <w:pStyle w:val="FORMATTEXT"/>
              <w:rPr>
                <w:sz w:val="18"/>
                <w:szCs w:val="18"/>
              </w:rPr>
            </w:pPr>
          </w:p>
          <w:p w:rsidR="003A4A28" w:rsidRDefault="003A4A28">
            <w:pPr>
              <w:pStyle w:val="FORMATTEXT"/>
              <w:rPr>
                <w:sz w:val="18"/>
                <w:szCs w:val="18"/>
              </w:rPr>
            </w:pPr>
            <w:r>
              <w:rPr>
                <w:sz w:val="18"/>
                <w:szCs w:val="18"/>
              </w:rPr>
              <w:t>- действующее технологическое оборудование;</w:t>
            </w:r>
          </w:p>
          <w:p w:rsidR="003A4A28" w:rsidRDefault="003A4A28">
            <w:pPr>
              <w:pStyle w:val="FORMATTEXT"/>
              <w:rPr>
                <w:sz w:val="18"/>
                <w:szCs w:val="18"/>
              </w:rPr>
            </w:pPr>
          </w:p>
          <w:p w:rsidR="003A4A28" w:rsidRDefault="003A4A28">
            <w:pPr>
              <w:pStyle w:val="FORMATTEXT"/>
              <w:rPr>
                <w:sz w:val="18"/>
                <w:szCs w:val="18"/>
              </w:rPr>
            </w:pPr>
            <w:r>
              <w:rPr>
                <w:sz w:val="18"/>
                <w:szCs w:val="18"/>
              </w:rPr>
              <w:t xml:space="preserve">- движение технологического транспорта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4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с вредными условиями труда, при этом: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работникам основного производства установлен сокращенный рабочий день, а рабочие имеют рабочий день нормальной продолжительности;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36-часовой рабочей неделе;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4.3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30-часовой рабочей неделе;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4.4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24-часовой рабочей неделе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4.5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4.6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охранной </w:t>
            </w:r>
            <w:r>
              <w:rPr>
                <w:sz w:val="18"/>
                <w:szCs w:val="18"/>
              </w:rPr>
              <w:lastRenderedPageBreak/>
              <w:t xml:space="preserve">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1,20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6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помещениях и иных ограниченных пространствах высотой до 1,8 м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стесненных условиях населенных пунктов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горной местности: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1500 до 2500 м над уровнем моря;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2500 до 3000 м над уровнем моря;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10.3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3000 м над уровнем моря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на склонах гор с сохранением природного ландшафта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при реконструкции шахт, рудников, метрополитенов, тоннелей и других подземных сооружений специального назначения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на поверхности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открытом способе производства работ (включая путевые работы на поверхности)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12.3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в подземных условиях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1,48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эксплуатируемых тоннелях метрополитенов в ночное время "в окно":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13.1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выполнении рабочими в течение рабочей смены только работ, связанных с "окном";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2,80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13.2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использовании части рабочей смены (до пуска рабочих в тоннель и после выпуска из тоннеля) для выполнения работ, не связанных с "окном"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1,80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2.1. Коэффициенты, приведенные в таблице 2 (за исключением указанных в пунктах 4.1-4.6, 12.1, 12.2, 12.3, 13.1 и 13.2) применяются к затратам труда рабочих, времени эксплуатации машин и механизмов, в том числе затратам труда машинистов.</w:t>
      </w:r>
    </w:p>
    <w:p w:rsidR="003A4A28" w:rsidRDefault="003A4A28">
      <w:pPr>
        <w:pStyle w:val="FORMATTEXT"/>
        <w:ind w:firstLine="568"/>
        <w:jc w:val="both"/>
      </w:pPr>
    </w:p>
    <w:p w:rsidR="003A4A28" w:rsidRDefault="003A4A28">
      <w:pPr>
        <w:pStyle w:val="FORMATTEXT"/>
        <w:ind w:firstLine="568"/>
        <w:jc w:val="both"/>
      </w:pPr>
      <w:r>
        <w:t>Коэффициенты, указанные в пунктах 4.1-4.6, 12.1, 12.2, 12.3, 13.1 и 13.2, предназначены для применения к показателям оплаты труда рабочих и машинистов.</w:t>
      </w:r>
    </w:p>
    <w:p w:rsidR="003A4A28" w:rsidRDefault="003A4A28">
      <w:pPr>
        <w:pStyle w:val="FORMATTEXT"/>
        <w:ind w:firstLine="568"/>
        <w:jc w:val="both"/>
      </w:pPr>
    </w:p>
    <w:p w:rsidR="003A4A28" w:rsidRDefault="003A4A28">
      <w:pPr>
        <w:pStyle w:val="FORMATTEXT"/>
        <w:ind w:firstLine="568"/>
        <w:jc w:val="both"/>
      </w:pPr>
      <w:r>
        <w:t>2.2. Коэффициенты, указанные в пунктах 3 и 9, не распространяются на работы, выполняемые в помещениях объектов капитального строительства.</w:t>
      </w:r>
    </w:p>
    <w:p w:rsidR="003A4A28" w:rsidRDefault="003A4A28">
      <w:pPr>
        <w:pStyle w:val="FORMATTEXT"/>
        <w:ind w:firstLine="568"/>
        <w:jc w:val="both"/>
      </w:pPr>
    </w:p>
    <w:p w:rsidR="003A4A28" w:rsidRDefault="003A4A28">
      <w:pPr>
        <w:pStyle w:val="FORMATTEXT"/>
        <w:ind w:firstLine="568"/>
        <w:jc w:val="both"/>
      </w:pPr>
      <w:r>
        <w:t>2.3. Одновременное применение нескольких коэффициентов не допускается. Исключением являются коэффициенты, указанные в пунктах 4.1-4.6, 5, 7, 8, 10.1, 10.2, 10.3, 11 и 14, каждый из которых может применяться с другим коэффициентом, приведенным в таблице 2. При одновременном применении коэффициенты, относящиеся к одним и тем же составляющим сметных норм (единичных расценок), перемножаются.</w:t>
      </w:r>
    </w:p>
    <w:p w:rsidR="003A4A28" w:rsidRDefault="003A4A28">
      <w:pPr>
        <w:pStyle w:val="FORMATTEXT"/>
        <w:ind w:firstLine="568"/>
        <w:jc w:val="both"/>
      </w:pPr>
    </w:p>
    <w:p w:rsidR="003A4A28" w:rsidRDefault="003A4A28">
      <w:pPr>
        <w:pStyle w:val="FORMATTEXT"/>
        <w:jc w:val="right"/>
      </w:pPr>
      <w:r>
        <w:lastRenderedPageBreak/>
        <w:t xml:space="preserve">Таблица 3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Капитальный ремонт объектов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615"/>
        <w:gridCol w:w="15"/>
        <w:gridCol w:w="165"/>
        <w:gridCol w:w="4410"/>
        <w:gridCol w:w="15"/>
        <w:gridCol w:w="165"/>
        <w:gridCol w:w="1740"/>
        <w:gridCol w:w="1065"/>
        <w:gridCol w:w="1845"/>
      </w:tblGrid>
      <w:tr w:rsidR="003A4A28">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44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459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Условия производства работ </w:t>
            </w:r>
          </w:p>
        </w:tc>
        <w:tc>
          <w:tcPr>
            <w:tcW w:w="48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w:t>
            </w:r>
          </w:p>
        </w:tc>
      </w:tr>
      <w:tr w:rsidR="003A4A28">
        <w:tblPrEx>
          <w:tblCellMar>
            <w:top w:w="0" w:type="dxa"/>
            <w:bottom w:w="0" w:type="dxa"/>
          </w:tblCellMar>
        </w:tblPrEx>
        <w:tc>
          <w:tcPr>
            <w:tcW w:w="63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459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 (ФЕР, ТЕР) (кроме ГЭСН (ФЕР, ТЕР) 81- 02-46-ХХХХ)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ГЭСНм (ФЕРм, ТЕРм)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ГЭСНр (ФЕРр, ТЕРр), ГЭСН (ФЕР, ТЕР) 81-02-46-</w:t>
            </w:r>
          </w:p>
          <w:p w:rsidR="003A4A28" w:rsidRDefault="003A4A28">
            <w:pPr>
              <w:pStyle w:val="FORMATTEXT"/>
              <w:jc w:val="center"/>
              <w:rPr>
                <w:sz w:val="18"/>
                <w:szCs w:val="18"/>
              </w:rPr>
            </w:pPr>
            <w:r>
              <w:rPr>
                <w:sz w:val="18"/>
                <w:szCs w:val="18"/>
              </w:rPr>
              <w:t xml:space="preserve">ХХХХ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на территории действующего предприятия с наличием в зоне производства работ </w:t>
            </w:r>
            <w:r>
              <w:rPr>
                <w:sz w:val="18"/>
                <w:szCs w:val="18"/>
              </w:rPr>
              <w:lastRenderedPageBreak/>
              <w:t>одного или нескольких из перечисленных ниже факторов:</w:t>
            </w:r>
          </w:p>
          <w:p w:rsidR="003A4A28" w:rsidRDefault="003A4A28">
            <w:pPr>
              <w:pStyle w:val="FORMATTEXT"/>
              <w:rPr>
                <w:sz w:val="18"/>
                <w:szCs w:val="18"/>
              </w:rPr>
            </w:pPr>
          </w:p>
          <w:p w:rsidR="003A4A28" w:rsidRDefault="003A4A28">
            <w:pPr>
              <w:pStyle w:val="FORMATTEXT"/>
              <w:rPr>
                <w:sz w:val="18"/>
                <w:szCs w:val="18"/>
              </w:rPr>
            </w:pPr>
            <w:r>
              <w:rPr>
                <w:sz w:val="18"/>
                <w:szCs w:val="18"/>
              </w:rPr>
              <w:t>- разветвленной сети транспортных и инженерных коммуникаций;</w:t>
            </w:r>
          </w:p>
          <w:p w:rsidR="003A4A28" w:rsidRDefault="003A4A28">
            <w:pPr>
              <w:pStyle w:val="FORMATTEXT"/>
              <w:rPr>
                <w:sz w:val="18"/>
                <w:szCs w:val="18"/>
              </w:rPr>
            </w:pPr>
          </w:p>
          <w:p w:rsidR="003A4A28" w:rsidRDefault="003A4A28">
            <w:pPr>
              <w:pStyle w:val="FORMATTEXT"/>
              <w:rPr>
                <w:sz w:val="18"/>
                <w:szCs w:val="18"/>
              </w:rPr>
            </w:pPr>
            <w:r>
              <w:rPr>
                <w:sz w:val="18"/>
                <w:szCs w:val="18"/>
              </w:rPr>
              <w:t>- стесненных условий для складирования материалов;</w:t>
            </w:r>
          </w:p>
          <w:p w:rsidR="003A4A28" w:rsidRDefault="003A4A28">
            <w:pPr>
              <w:pStyle w:val="FORMATTEXT"/>
              <w:rPr>
                <w:sz w:val="18"/>
                <w:szCs w:val="18"/>
              </w:rPr>
            </w:pPr>
          </w:p>
          <w:p w:rsidR="003A4A28" w:rsidRDefault="003A4A28">
            <w:pPr>
              <w:pStyle w:val="FORMATTEXT"/>
              <w:rPr>
                <w:sz w:val="18"/>
                <w:szCs w:val="18"/>
              </w:rPr>
            </w:pPr>
            <w:r>
              <w:rPr>
                <w:sz w:val="18"/>
                <w:szCs w:val="18"/>
              </w:rPr>
              <w:t xml:space="preserve">- действующего технологического оборудования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1,15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4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с вредными условиями труда, при этом: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4.1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работникам основного производства установлен сокращенный рабочий день, а рабочие имеют рабочий день нормальной продолжительности;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4.2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36-часовой рабочей неделе;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4.3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30-часовой рабочей неделе;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1,58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1,58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1,58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4.4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рабочие переведены на сокращенный рабочий день при 24-часовой рабочей неделе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4.5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4.6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w:t>
            </w:r>
            <w:r>
              <w:rPr>
                <w:sz w:val="18"/>
                <w:szCs w:val="18"/>
              </w:rPr>
              <w:lastRenderedPageBreak/>
              <w:t xml:space="preserve">наличии вредных и опасных условий труда на высоте свыше 4000 до 4500 м над уровнем моря, при 30-часовой рабочей неделе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1,74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5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w:t>
            </w:r>
          </w:p>
        </w:tc>
        <w:tc>
          <w:tcPr>
            <w:tcW w:w="1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 </w:t>
            </w:r>
          </w:p>
        </w:tc>
        <w:tc>
          <w:tcPr>
            <w:tcW w:w="1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помещениях и иных ограниченных пространствах высотой до 1,8 м </w:t>
            </w:r>
          </w:p>
        </w:tc>
        <w:tc>
          <w:tcPr>
            <w:tcW w:w="1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жилых зданиях без расселения </w:t>
            </w:r>
          </w:p>
        </w:tc>
        <w:tc>
          <w:tcPr>
            <w:tcW w:w="1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стесненных условиях населенных пунктов: </w:t>
            </w:r>
          </w:p>
        </w:tc>
        <w:tc>
          <w:tcPr>
            <w:tcW w:w="1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10.1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отдельных конструктивных решений объектов капитального строительства (кроме указанных в п.п.10.2 и 10.3), объектов капитального строительства в целом; </w:t>
            </w:r>
          </w:p>
        </w:tc>
        <w:tc>
          <w:tcPr>
            <w:tcW w:w="1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10.2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кровель средней сложности и сложных</w:t>
            </w:r>
            <w:r w:rsidR="004A177C">
              <w:rPr>
                <w:noProof/>
                <w:position w:val="-8"/>
                <w:sz w:val="18"/>
                <w:szCs w:val="18"/>
              </w:rPr>
              <w:drawing>
                <wp:inline distT="0" distB="0" distL="0" distR="0">
                  <wp:extent cx="107315" cy="215265"/>
                  <wp:effectExtent l="0" t="0" r="698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b/>
                <w:bCs/>
                <w:sz w:val="18"/>
                <w:szCs w:val="18"/>
              </w:rPr>
              <w:t>-</w:t>
            </w:r>
            <w:r>
              <w:rPr>
                <w:sz w:val="18"/>
                <w:szCs w:val="18"/>
              </w:rPr>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1003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both"/>
              <w:rPr>
                <w:sz w:val="18"/>
                <w:szCs w:val="18"/>
              </w:rPr>
            </w:pPr>
            <w:r>
              <w:rPr>
                <w:sz w:val="18"/>
                <w:szCs w:val="18"/>
              </w:rPr>
              <w:t xml:space="preserve">________________ </w:t>
            </w:r>
          </w:p>
          <w:p w:rsidR="003A4A28" w:rsidRDefault="004A177C">
            <w:pPr>
              <w:pStyle w:val="FORMATTEXT"/>
              <w:ind w:firstLine="568"/>
              <w:jc w:val="both"/>
              <w:rPr>
                <w:sz w:val="18"/>
                <w:szCs w:val="18"/>
              </w:rPr>
            </w:pPr>
            <w:r>
              <w:rPr>
                <w:noProof/>
                <w:position w:val="-8"/>
                <w:sz w:val="18"/>
                <w:szCs w:val="18"/>
              </w:rPr>
              <w:drawing>
                <wp:inline distT="0" distB="0" distL="0" distR="0">
                  <wp:extent cx="107315" cy="215265"/>
                  <wp:effectExtent l="0" t="0" r="698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3A4A28">
              <w:rPr>
                <w:sz w:val="18"/>
                <w:szCs w:val="18"/>
              </w:rPr>
              <w:t>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3A4A28" w:rsidRDefault="003A4A28">
            <w:pPr>
              <w:pStyle w:val="FORMATTEXT"/>
              <w:ind w:firstLine="568"/>
              <w:jc w:val="both"/>
              <w:rPr>
                <w:sz w:val="18"/>
                <w:szCs w:val="18"/>
              </w:rPr>
            </w:pPr>
          </w:p>
          <w:p w:rsidR="003A4A28" w:rsidRDefault="003A4A28">
            <w:pPr>
              <w:pStyle w:val="FORMATTEXT"/>
              <w:jc w:val="both"/>
              <w:rPr>
                <w:sz w:val="18"/>
                <w:szCs w:val="18"/>
              </w:rPr>
            </w:pPr>
          </w:p>
          <w:p w:rsidR="003A4A28" w:rsidRDefault="003A4A28">
            <w:pPr>
              <w:pStyle w:val="FORMATTEXT"/>
              <w:ind w:firstLine="568"/>
              <w:jc w:val="both"/>
              <w:rPr>
                <w:sz w:val="18"/>
                <w:szCs w:val="18"/>
              </w:rPr>
            </w:pPr>
            <w:r>
              <w:rPr>
                <w:sz w:val="18"/>
                <w:szCs w:val="18"/>
              </w:rP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p w:rsidR="003A4A28" w:rsidRDefault="003A4A28">
            <w:pPr>
              <w:pStyle w:val="FORMATTEXT"/>
              <w:ind w:firstLine="568"/>
              <w:jc w:val="both"/>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10.3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территорий общего пользования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в горной местности: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11.1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1500 до 2500 м над уровнем моря;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11.2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2500 до 3000 м над уровнем моря;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11.3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свыше 3000 м над уровнем моря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1,50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ремонтно-строительных работ осуществляется на склонах гор с сохранением природного ландшафта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1,20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при капитальном ремонте шахт, рудников, метрополитенов, тоннелей и других подземных сооружений специального назначения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13.1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на поверхности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13.2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открытом способе производства работ (включая путевые работы на поверхности)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13.3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в подземных условиях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1,48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14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эксплуатируемых тоннелях метрополитенов в ночное время "в окно":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14.1 </w:t>
            </w:r>
          </w:p>
        </w:tc>
        <w:tc>
          <w:tcPr>
            <w:tcW w:w="46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выполнении рабочими в течение рабочей смены только работ, связанных с "окном";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3,00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2,80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14.2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использовании части рабочей смены (до пуска рабочих в тоннель и после выпуска из тоннеля) для выполнения работ, не связанных с "окном"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1,80 </w:t>
            </w:r>
          </w:p>
        </w:tc>
      </w:tr>
      <w:tr w:rsidR="003A4A28">
        <w:tblPrEx>
          <w:tblCellMar>
            <w:top w:w="0" w:type="dxa"/>
            <w:bottom w:w="0" w:type="dxa"/>
          </w:tblCellMar>
        </w:tblPrEx>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c>
          <w:tcPr>
            <w:tcW w:w="45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 </w:t>
            </w:r>
          </w:p>
        </w:tc>
        <w:tc>
          <w:tcPr>
            <w:tcW w:w="19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3.1. Коэффициенты, приведенные в таблице 3 (за исключением указанных в пунктах 4.1-4.6, 13.1, 13.2, 13.3, 14.1 и 14.2) применяются к затратам труда рабочих, времени эксплуатации машин и механизмов, в том числе затратам труда машинистов.</w:t>
      </w:r>
    </w:p>
    <w:p w:rsidR="003A4A28" w:rsidRDefault="003A4A28">
      <w:pPr>
        <w:pStyle w:val="FORMATTEXT"/>
        <w:ind w:firstLine="568"/>
        <w:jc w:val="both"/>
      </w:pPr>
    </w:p>
    <w:p w:rsidR="003A4A28" w:rsidRDefault="003A4A28">
      <w:pPr>
        <w:pStyle w:val="FORMATTEXT"/>
        <w:ind w:firstLine="568"/>
        <w:jc w:val="both"/>
      </w:pPr>
      <w:r>
        <w:t>Коэффициенты, указанные в пунктах 4.1-4.6, 13.1, 13.2, 13.3, 14.1 и 14.2, предназначены для применения к показателям оплаты труда рабочих и машинистов.</w:t>
      </w:r>
    </w:p>
    <w:p w:rsidR="003A4A28" w:rsidRDefault="003A4A28">
      <w:pPr>
        <w:pStyle w:val="FORMATTEXT"/>
        <w:ind w:firstLine="568"/>
        <w:jc w:val="both"/>
      </w:pPr>
    </w:p>
    <w:p w:rsidR="003A4A28" w:rsidRDefault="003A4A28">
      <w:pPr>
        <w:pStyle w:val="FORMATTEXT"/>
        <w:ind w:firstLine="568"/>
        <w:jc w:val="both"/>
      </w:pPr>
      <w:r>
        <w:t>3.2. Коэффициенты, указанные в пунктах 3 и 10.1-10.3, не распространяются на работы, выполняемые в помещениях объектов капитального строительства.</w:t>
      </w:r>
    </w:p>
    <w:p w:rsidR="003A4A28" w:rsidRDefault="003A4A28">
      <w:pPr>
        <w:pStyle w:val="FORMATTEXT"/>
        <w:ind w:firstLine="568"/>
        <w:jc w:val="both"/>
      </w:pPr>
    </w:p>
    <w:p w:rsidR="003A4A28" w:rsidRDefault="003A4A28">
      <w:pPr>
        <w:pStyle w:val="FORMATTEXT"/>
        <w:ind w:firstLine="568"/>
        <w:jc w:val="both"/>
      </w:pPr>
      <w:r>
        <w:t>3.3. Одновременное применение нескольких коэффициентов не допускается. Исключением являются коэффициенты, указанные в пунктах 4.1-4.6, 5, 7, 8, 10, 11, 12 и 15, каждый из которых может применяться с другим коэффициентом, приведенным в таблице 3. При одновременном применении коэффициенты, относящиеся к одним и тем же составляющим сметных норм (единичных расценок), перемножаются.</w:t>
      </w:r>
    </w:p>
    <w:p w:rsidR="003A4A28" w:rsidRDefault="003A4A28">
      <w:pPr>
        <w:pStyle w:val="FORMATTEXT"/>
        <w:ind w:firstLine="568"/>
        <w:jc w:val="both"/>
      </w:pPr>
    </w:p>
    <w:p w:rsidR="003A4A28" w:rsidRDefault="003A4A28">
      <w:pPr>
        <w:pStyle w:val="FORMATTEXT"/>
        <w:jc w:val="right"/>
      </w:pPr>
      <w:r>
        <w:t xml:space="preserve">Таблица 4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Пусконаладочные работы </w:t>
      </w:r>
    </w:p>
    <w:tbl>
      <w:tblPr>
        <w:tblW w:w="0" w:type="auto"/>
        <w:tblInd w:w="28" w:type="dxa"/>
        <w:tblLayout w:type="fixed"/>
        <w:tblCellMar>
          <w:left w:w="90" w:type="dxa"/>
          <w:right w:w="90" w:type="dxa"/>
        </w:tblCellMar>
        <w:tblLook w:val="0000" w:firstRow="0" w:lastRow="0" w:firstColumn="0" w:lastColumn="0" w:noHBand="0" w:noVBand="0"/>
      </w:tblPr>
      <w:tblGrid>
        <w:gridCol w:w="810"/>
        <w:gridCol w:w="6240"/>
        <w:gridCol w:w="2265"/>
      </w:tblGrid>
      <w:tr w:rsidR="003A4A28">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2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Условия производства работ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к ГЭСНп (ФЕРп)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помещениях категории А и Б по пожаро-взрывоопасности, на взрывоопасных блоках 1-й, 2-й и 3-й категорий взрывоопасности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с вредными условиями труда, при этом: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7.2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пусконаладочный персонал переведен на сокращенный рабочий день при 36-часовой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7.3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пусконаладочный персонал переведен на сокращенный рабочий день при 30-часовой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7.4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предприятии, где пусконаладочный персонал переведен на сокращенный рабочий день при 24-часовой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1,9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7.5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1,66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7.6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1,74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горной местности: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от 1500 до 2500 м над уровнем моря;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от 2500 до 3000 м над уровнем моря;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10.3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 высоте от 3000 м над уровнем моря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при температуре воздуха на рабочем месте ниже 0°С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при строительстве (реконструкции, капитальном </w:t>
            </w:r>
            <w:r>
              <w:rPr>
                <w:sz w:val="18"/>
                <w:szCs w:val="18"/>
              </w:rPr>
              <w:lastRenderedPageBreak/>
              <w:t xml:space="preserve">ремонте) шахт, рудников, метрополитенов, тоннелей и других подземных сооружений специального назначения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12.1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на поверхности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открытом способе производства работ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12.3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1,68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12.4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для работ, выполняемых в подземных условиях угольных и сланцевых шахт: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12.4.1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36-часовой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2,05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12.4.2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30-часовой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2,46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12.4.3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24-часовой рабочей неделе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2,8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осуществляется в подземных условиях в эксплуатируемых тоннелях метрополитенов в ночное время после снятия напряжения в "окно":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13.1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выполнении рабочими в течение рабочей смены только работ, связанных с "окном";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r>
      <w:tr w:rsidR="003A4A28">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13.2 </w:t>
            </w:r>
          </w:p>
        </w:t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использовании части рабочей смены (до пуска рабочих в тоннель и после выпуска из тоннеля) для выполнения работ, не связанных с "окном".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4.1. Коэффициенты, приведенные в таблице 4 (за исключением указанных в пунктах 7.1-7.6, 12.1, 12.2, 12.3, 12.4.1, 12.4.2, 12.4.3, 13.1 и 13.2) применяются к затратам труда рабочих, времени эксплуатации машин и механизмов, в том числе затратам труда машинистов.</w:t>
      </w:r>
    </w:p>
    <w:p w:rsidR="003A4A28" w:rsidRDefault="003A4A28">
      <w:pPr>
        <w:pStyle w:val="FORMATTEXT"/>
        <w:ind w:firstLine="568"/>
        <w:jc w:val="both"/>
      </w:pPr>
    </w:p>
    <w:p w:rsidR="003A4A28" w:rsidRDefault="003A4A28">
      <w:pPr>
        <w:pStyle w:val="FORMATTEXT"/>
        <w:ind w:firstLine="568"/>
        <w:jc w:val="both"/>
      </w:pPr>
      <w:r>
        <w:t>Коэффициенты, указанные в пунктах 7.1-7.6, 12.1, 12.2, 12.3, 12.4.1, 12.4.2, 12.4.3, 13.1 и 13.2, предназначены для применения к показателям оплаты труда рабочих и машинистов.</w:t>
      </w:r>
    </w:p>
    <w:p w:rsidR="003A4A28" w:rsidRDefault="003A4A28">
      <w:pPr>
        <w:pStyle w:val="FORMATTEXT"/>
        <w:ind w:firstLine="568"/>
        <w:jc w:val="both"/>
      </w:pPr>
    </w:p>
    <w:p w:rsidR="003A4A28" w:rsidRDefault="003A4A28">
      <w:pPr>
        <w:pStyle w:val="FORMATTEXT"/>
        <w:ind w:firstLine="568"/>
        <w:jc w:val="both"/>
      </w:pPr>
      <w:r>
        <w:t xml:space="preserve">4.2. К пусконаладочным работам, производимым в действующих электроустановках, относятся работы, выполняемые после введения эксплуатационного </w:t>
      </w:r>
      <w:r>
        <w:lastRenderedPageBreak/>
        <w:t>режима на данной электроустановке.</w:t>
      </w:r>
    </w:p>
    <w:p w:rsidR="003A4A28" w:rsidRDefault="003A4A28">
      <w:pPr>
        <w:pStyle w:val="FORMATTEXT"/>
        <w:ind w:firstLine="568"/>
        <w:jc w:val="both"/>
      </w:pPr>
    </w:p>
    <w:p w:rsidR="003A4A28" w:rsidRDefault="003A4A28">
      <w:pPr>
        <w:pStyle w:val="FORMATTEXT"/>
        <w:ind w:firstLine="568"/>
        <w:jc w:val="both"/>
      </w:pPr>
      <w:r>
        <w:t>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пунктах 3 и 4.</w:t>
      </w:r>
    </w:p>
    <w:p w:rsidR="003A4A28" w:rsidRDefault="003A4A28">
      <w:pPr>
        <w:pStyle w:val="FORMATTEXT"/>
        <w:ind w:firstLine="568"/>
        <w:jc w:val="both"/>
      </w:pPr>
    </w:p>
    <w:p w:rsidR="003A4A28" w:rsidRDefault="003A4A28">
      <w:pPr>
        <w:pStyle w:val="FORMATTEXT"/>
        <w:ind w:firstLine="568"/>
        <w:jc w:val="both"/>
      </w:pPr>
      <w:r>
        <w:t>4.4. Одновременное применение нескольких коэффициентов не допускается. Исключением являются коэффициенты, указанные в пунктах 3, 4, 5, 7.1-7.6, 8, 9, 10.1, 10.2, 10.3 и 11, каждый из которых может применяться с другим коэффициентом, приведенным в таблице 4. При одновременном применении коэффициенты, относящиеся к одним и тем же составляющим сметных норм (единичных расценок), перемножаются.</w:t>
      </w:r>
    </w:p>
    <w:p w:rsidR="003A4A28" w:rsidRDefault="003A4A28">
      <w:pPr>
        <w:pStyle w:val="FORMATTEXT"/>
        <w:ind w:firstLine="568"/>
        <w:jc w:val="both"/>
      </w:pPr>
    </w:p>
    <w:p w:rsidR="003A4A28" w:rsidRDefault="003A4A28">
      <w:pPr>
        <w:pStyle w:val="FORMATTEXT"/>
        <w:ind w:firstLine="568"/>
        <w:jc w:val="both"/>
      </w:pPr>
      <w:r>
        <w:t>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0°С, определяются применением к сметным нормам коэффициента, приведенного в пункте 11.</w:t>
      </w:r>
    </w:p>
    <w:p w:rsidR="003A4A28" w:rsidRDefault="003A4A28">
      <w:pPr>
        <w:pStyle w:val="FORMATTEXT"/>
        <w:ind w:firstLine="568"/>
        <w:jc w:val="both"/>
      </w:pPr>
    </w:p>
    <w:p w:rsidR="003A4A28" w:rsidRDefault="003A4A28">
      <w:pPr>
        <w:pStyle w:val="FORMATTEXT"/>
        <w:jc w:val="right"/>
      </w:pPr>
      <w:r>
        <w:t xml:space="preserve">Таблица 5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Сохранение объектов культурного наследия </w:t>
      </w:r>
    </w:p>
    <w:tbl>
      <w:tblPr>
        <w:tblW w:w="0" w:type="auto"/>
        <w:tblInd w:w="28" w:type="dxa"/>
        <w:tblLayout w:type="fixed"/>
        <w:tblCellMar>
          <w:left w:w="90" w:type="dxa"/>
          <w:right w:w="90" w:type="dxa"/>
        </w:tblCellMar>
        <w:tblLook w:val="0000" w:firstRow="0" w:lastRow="0" w:firstColumn="0" w:lastColumn="0" w:noHBand="0" w:noVBand="0"/>
      </w:tblPr>
      <w:tblGrid>
        <w:gridCol w:w="960"/>
        <w:gridCol w:w="6525"/>
        <w:gridCol w:w="1980"/>
      </w:tblGrid>
      <w:tr w:rsidR="003A4A28">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65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Условия производства работ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Коэффициенты к ГЭСНрр (ФЕРрр)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1,05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осуществляется в помещениях и иных ограниченных пространства высотой до 1,8 м и (или) </w:t>
            </w:r>
            <w:r>
              <w:rPr>
                <w:sz w:val="18"/>
                <w:szCs w:val="18"/>
              </w:rPr>
              <w:lastRenderedPageBreak/>
              <w:t>площадью до 5 м</w:t>
            </w:r>
            <w:r w:rsidR="004A177C">
              <w:rPr>
                <w:noProof/>
                <w:position w:val="-8"/>
                <w:sz w:val="18"/>
                <w:szCs w:val="18"/>
              </w:rPr>
              <w:drawing>
                <wp:inline distT="0" distB="0" distL="0" distR="0">
                  <wp:extent cx="107315" cy="215265"/>
                  <wp:effectExtent l="0" t="0" r="698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1,3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lastRenderedPageBreak/>
              <w:t xml:space="preserve">5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на высоте более 15 метров от земли при отсутствии лифтов или пассажирских подъемников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1,05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осуществляется методом "в окно":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7.1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ежедневной работе в "окно";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7.2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при ином графике работы в "окно"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По расчету на основании ПОР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на высоте более 5 метров от земли, перекрытия или рабочей площадки лесов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1,25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9.1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фасадов;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9.2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территорий общего пользования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1,10 </w:t>
            </w:r>
          </w:p>
        </w:tc>
      </w:tr>
      <w:tr w:rsidR="003A4A28">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1,15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Примечания:</w:t>
      </w:r>
    </w:p>
    <w:p w:rsidR="003A4A28" w:rsidRDefault="003A4A28">
      <w:pPr>
        <w:pStyle w:val="FORMATTEXT"/>
        <w:ind w:firstLine="568"/>
        <w:jc w:val="both"/>
      </w:pPr>
    </w:p>
    <w:p w:rsidR="003A4A28" w:rsidRDefault="003A4A28">
      <w:pPr>
        <w:pStyle w:val="FORMATTEXT"/>
        <w:ind w:firstLine="568"/>
        <w:jc w:val="both"/>
      </w:pPr>
      <w:r>
        <w:t>5.1. Коэффициенты, приведенные в таблице 5 применяются к затратам труда рабочих, времени эксплуатации машин и механизмов, в том числе затратам труда машинистов.</w:t>
      </w:r>
    </w:p>
    <w:p w:rsidR="003A4A28" w:rsidRDefault="003A4A28">
      <w:pPr>
        <w:pStyle w:val="FORMATTEXT"/>
        <w:ind w:firstLine="568"/>
        <w:jc w:val="both"/>
      </w:pPr>
    </w:p>
    <w:p w:rsidR="003A4A28" w:rsidRDefault="003A4A28">
      <w:pPr>
        <w:pStyle w:val="FORMATTEXT"/>
        <w:ind w:firstLine="568"/>
        <w:jc w:val="both"/>
      </w:pPr>
      <w:r>
        <w:t>5.2. Стесненные условия в застроенной части населенных пунктов определяются наличием трех из перечисленных в примечании факторов. При ведении ремонтно-реставрационных работ на территориях действующих ансамблей, монастырей, кладбищ указанные условия характеризуются наличием одного фактора.</w:t>
      </w:r>
    </w:p>
    <w:p w:rsidR="003A4A28" w:rsidRDefault="003A4A28">
      <w:pPr>
        <w:pStyle w:val="FORMATTEXT"/>
        <w:ind w:firstLine="568"/>
        <w:jc w:val="both"/>
      </w:pPr>
    </w:p>
    <w:p w:rsidR="003A4A28" w:rsidRDefault="003A4A28">
      <w:pPr>
        <w:pStyle w:val="FORMATTEXT"/>
        <w:ind w:firstLine="568"/>
        <w:jc w:val="both"/>
      </w:pPr>
      <w:r>
        <w:t xml:space="preserve">5.3. При одновременном применении коэффициенты, относящиеся к одним и тем же составляющим сметных норм (единичных расценок), перемножаются, за </w:t>
      </w:r>
      <w:r>
        <w:lastRenderedPageBreak/>
        <w:t>исключением пунктов 1 и 3, 1 и 7, 2 и 9.</w:t>
      </w:r>
    </w:p>
    <w:p w:rsidR="003A4A28" w:rsidRDefault="003A4A28">
      <w:pPr>
        <w:pStyle w:val="FORMATTEXT"/>
        <w:ind w:firstLine="568"/>
        <w:jc w:val="both"/>
      </w:pPr>
    </w:p>
    <w:p w:rsidR="003A4A28" w:rsidRDefault="003A4A28">
      <w:pPr>
        <w:pStyle w:val="FORMATTEXT"/>
        <w:jc w:val="right"/>
      </w:pPr>
      <w:r>
        <w:t>Приложение N 11</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СВОДНАЯ СМЕТА N</w:t>
      </w:r>
    </w:p>
    <w:p w:rsidR="003A4A28" w:rsidRDefault="003A4A28">
      <w:pPr>
        <w:pStyle w:val="HEADERTEXT"/>
        <w:jc w:val="center"/>
        <w:rPr>
          <w:b/>
          <w:bCs/>
        </w:rPr>
      </w:pPr>
      <w:r>
        <w:rPr>
          <w:b/>
          <w:bCs/>
        </w:rPr>
        <w:t xml:space="preserve">на проектные работы и инженерные изыскания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3A4A28">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18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стройки)</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245"/>
        <w:gridCol w:w="1275"/>
        <w:gridCol w:w="705"/>
        <w:gridCol w:w="5955"/>
      </w:tblGrid>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9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Заказчик </w:t>
            </w:r>
          </w:p>
        </w:tc>
        <w:tc>
          <w:tcPr>
            <w:tcW w:w="793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организации)</w:t>
            </w:r>
            <w:r>
              <w:rPr>
                <w:sz w:val="18"/>
                <w:szCs w:val="18"/>
              </w:rPr>
              <w:t xml:space="preserve"> </w:t>
            </w:r>
          </w:p>
        </w:tc>
      </w:tr>
      <w:tr w:rsidR="003A4A28">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225" w:type="dxa"/>
            <w:gridSpan w:val="3"/>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Изыскательская организация </w:t>
            </w:r>
          </w:p>
        </w:tc>
        <w:tc>
          <w:tcPr>
            <w:tcW w:w="595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225"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5955" w:type="dxa"/>
            <w:tcBorders>
              <w:top w:val="single" w:sz="6" w:space="0" w:color="auto"/>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 организации)</w:t>
            </w:r>
          </w:p>
        </w:tc>
      </w:tr>
      <w:tr w:rsidR="003A4A28">
        <w:tblPrEx>
          <w:tblCellMar>
            <w:top w:w="0" w:type="dxa"/>
            <w:bottom w:w="0" w:type="dxa"/>
          </w:tblCellMar>
        </w:tblPrEx>
        <w:tc>
          <w:tcPr>
            <w:tcW w:w="2520"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Проектная организация </w:t>
            </w:r>
          </w:p>
        </w:tc>
        <w:tc>
          <w:tcPr>
            <w:tcW w:w="666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2520"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6660" w:type="dxa"/>
            <w:gridSpan w:val="2"/>
            <w:tcBorders>
              <w:top w:val="single" w:sz="6" w:space="0" w:color="auto"/>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lastRenderedPageBreak/>
              <w:t>(наименование организации)</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Составлена в уровне цен на __________________ 20____ г.</w:t>
      </w:r>
    </w:p>
    <w:p w:rsidR="003A4A28" w:rsidRDefault="003A4A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15"/>
        <w:gridCol w:w="3405"/>
        <w:gridCol w:w="1725"/>
        <w:gridCol w:w="1980"/>
        <w:gridCol w:w="1995"/>
      </w:tblGrid>
      <w:tr w:rsidR="003A4A28">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34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NN </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Наименование смет на проектные </w:t>
            </w:r>
          </w:p>
        </w:tc>
        <w:tc>
          <w:tcPr>
            <w:tcW w:w="17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Обоснование </w:t>
            </w: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тыс.руб. </w:t>
            </w:r>
          </w:p>
        </w:tc>
      </w:tr>
      <w:tr w:rsidR="003A4A28">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работы и инженерные изыскания, затрат </w:t>
            </w:r>
          </w:p>
        </w:tc>
        <w:tc>
          <w:tcPr>
            <w:tcW w:w="17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инженерных изысканий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проектных работ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I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Инженерные изыскания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сметы на инженерные изыскания&gt;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II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Проектная документация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сметы на проектные работы&gt;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III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Рабочая документация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sz w:val="18"/>
                <w:szCs w:val="18"/>
              </w:rPr>
              <w:t xml:space="preserve">&lt;Наименование сметы на проектные работы&gt;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Итого по видам работ</w:t>
            </w: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r w:rsidR="003A4A28">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r>
              <w:rPr>
                <w:b/>
                <w:bCs/>
                <w:sz w:val="18"/>
                <w:szCs w:val="18"/>
              </w:rPr>
              <w:t>ВСЕГО</w:t>
            </w: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&lt;Х&gt;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980"/>
        <w:gridCol w:w="1815"/>
        <w:gridCol w:w="885"/>
        <w:gridCol w:w="5070"/>
      </w:tblGrid>
      <w:tr w:rsidR="003A4A28">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50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379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Руководитель проектной организации </w:t>
            </w:r>
          </w:p>
        </w:tc>
        <w:tc>
          <w:tcPr>
            <w:tcW w:w="595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379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595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3795" w:type="dxa"/>
            <w:gridSpan w:val="2"/>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Главный инженер проекта </w:t>
            </w:r>
          </w:p>
        </w:tc>
        <w:tc>
          <w:tcPr>
            <w:tcW w:w="5955" w:type="dxa"/>
            <w:gridSpan w:val="2"/>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5955" w:type="dxa"/>
            <w:gridSpan w:val="2"/>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Начальник </w:t>
            </w:r>
          </w:p>
        </w:tc>
        <w:tc>
          <w:tcPr>
            <w:tcW w:w="1815"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c>
          <w:tcPr>
            <w:tcW w:w="8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отдела </w:t>
            </w:r>
          </w:p>
        </w:tc>
        <w:tc>
          <w:tcPr>
            <w:tcW w:w="5070" w:type="dxa"/>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1815"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(наименование)</w:t>
            </w:r>
            <w:r>
              <w:rPr>
                <w:sz w:val="18"/>
                <w:szCs w:val="18"/>
              </w:rPr>
              <w:t xml:space="preserve"> </w:t>
            </w:r>
          </w:p>
        </w:tc>
        <w:tc>
          <w:tcPr>
            <w:tcW w:w="885"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5070" w:type="dxa"/>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[подпись (инициалы, фамилия)]</w:t>
            </w:r>
          </w:p>
        </w:tc>
      </w:tr>
      <w:tr w:rsidR="003A4A28">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r>
              <w:rPr>
                <w:sz w:val="18"/>
                <w:szCs w:val="18"/>
              </w:rPr>
              <w:t xml:space="preserve">Заказчик </w:t>
            </w:r>
          </w:p>
        </w:tc>
        <w:tc>
          <w:tcPr>
            <w:tcW w:w="7770" w:type="dxa"/>
            <w:gridSpan w:val="3"/>
            <w:tcBorders>
              <w:top w:val="nil"/>
              <w:left w:val="nil"/>
              <w:bottom w:val="single" w:sz="6" w:space="0" w:color="auto"/>
              <w:right w:val="nil"/>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3A4A28" w:rsidRDefault="003A4A28">
            <w:pPr>
              <w:pStyle w:val="FORMATTEXT"/>
              <w:rPr>
                <w:sz w:val="18"/>
                <w:szCs w:val="18"/>
              </w:rPr>
            </w:pPr>
          </w:p>
        </w:tc>
        <w:tc>
          <w:tcPr>
            <w:tcW w:w="7770" w:type="dxa"/>
            <w:gridSpan w:val="3"/>
            <w:tcBorders>
              <w:top w:val="single" w:sz="6" w:space="0" w:color="auto"/>
              <w:left w:val="nil"/>
              <w:bottom w:val="nil"/>
              <w:right w:val="nil"/>
            </w:tcBorders>
            <w:tcMar>
              <w:top w:w="114" w:type="dxa"/>
              <w:left w:w="28" w:type="dxa"/>
              <w:bottom w:w="114" w:type="dxa"/>
              <w:right w:w="28" w:type="dxa"/>
            </w:tcMar>
          </w:tcPr>
          <w:p w:rsidR="003A4A28" w:rsidRDefault="003A4A28">
            <w:pPr>
              <w:pStyle w:val="FORMATTEXT"/>
              <w:jc w:val="center"/>
              <w:rPr>
                <w:sz w:val="18"/>
                <w:szCs w:val="18"/>
              </w:rPr>
            </w:pPr>
            <w:r>
              <w:rPr>
                <w:i/>
                <w:iCs/>
                <w:sz w:val="18"/>
                <w:szCs w:val="18"/>
              </w:rPr>
              <w:t>[должность, подпись (инициалы, фамилия)]</w:t>
            </w:r>
            <w:r>
              <w:rPr>
                <w:sz w:val="18"/>
                <w:szCs w:val="18"/>
              </w:rPr>
              <w:t xml:space="preserve"> </w:t>
            </w: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pPr>
      <w:r>
        <w:t xml:space="preserve">      </w:t>
      </w:r>
    </w:p>
    <w:p w:rsidR="003A4A28" w:rsidRDefault="003A4A28">
      <w:pPr>
        <w:pStyle w:val="FORMATTEXT"/>
      </w:pPr>
      <w:r>
        <w:t xml:space="preserve">      </w:t>
      </w:r>
    </w:p>
    <w:p w:rsidR="003A4A28" w:rsidRDefault="003A4A28">
      <w:pPr>
        <w:pStyle w:val="FORMATTEXT"/>
        <w:jc w:val="right"/>
      </w:pPr>
      <w:r>
        <w:t>          Приложение N 12</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Сопоставительная ведомость объемов работ </w:t>
      </w:r>
    </w:p>
    <w:tbl>
      <w:tblPr>
        <w:tblW w:w="0" w:type="auto"/>
        <w:tblInd w:w="28" w:type="dxa"/>
        <w:tblLayout w:type="fixed"/>
        <w:tblCellMar>
          <w:left w:w="90" w:type="dxa"/>
          <w:right w:w="90" w:type="dxa"/>
        </w:tblCellMar>
        <w:tblLook w:val="0000" w:firstRow="0" w:lastRow="0" w:firstColumn="0" w:lastColumn="0" w:noHBand="0" w:noVBand="0"/>
      </w:tblPr>
      <w:tblGrid>
        <w:gridCol w:w="540"/>
        <w:gridCol w:w="840"/>
        <w:gridCol w:w="1140"/>
        <w:gridCol w:w="855"/>
        <w:gridCol w:w="870"/>
        <w:gridCol w:w="1110"/>
        <w:gridCol w:w="855"/>
        <w:gridCol w:w="930"/>
        <w:gridCol w:w="1200"/>
        <w:gridCol w:w="1095"/>
        <w:gridCol w:w="870"/>
        <w:gridCol w:w="1005"/>
        <w:gridCol w:w="1410"/>
      </w:tblGrid>
      <w:tr w:rsidR="003A4A28">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w:t>
            </w:r>
          </w:p>
        </w:tc>
        <w:tc>
          <w:tcPr>
            <w:tcW w:w="37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Данные сметного расчета (сметы)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Наимено-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Ед. </w:t>
            </w:r>
          </w:p>
        </w:tc>
        <w:tc>
          <w:tcPr>
            <w:tcW w:w="21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Объем работ в </w:t>
            </w:r>
          </w:p>
        </w:tc>
        <w:tc>
          <w:tcPr>
            <w:tcW w:w="196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Изменение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Примечание </w:t>
            </w:r>
          </w:p>
        </w:tc>
      </w:tr>
      <w:tr w:rsidR="003A4A28">
        <w:tblPrEx>
          <w:tblCellMar>
            <w:top w:w="0" w:type="dxa"/>
            <w:bottom w:w="0" w:type="dxa"/>
          </w:tblCellMar>
        </w:tblPrEx>
        <w:tc>
          <w:tcPr>
            <w:tcW w:w="54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п/п </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шифр </w:t>
            </w:r>
          </w:p>
        </w:tc>
        <w:tc>
          <w:tcPr>
            <w:tcW w:w="1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наиме-</w:t>
            </w:r>
          </w:p>
          <w:p w:rsidR="003A4A28" w:rsidRDefault="003A4A28">
            <w:pPr>
              <w:pStyle w:val="FORMATTEXT"/>
              <w:jc w:val="center"/>
              <w:rPr>
                <w:sz w:val="18"/>
                <w:szCs w:val="18"/>
              </w:rPr>
            </w:pPr>
            <w:r>
              <w:rPr>
                <w:sz w:val="18"/>
                <w:szCs w:val="18"/>
              </w:rPr>
              <w:t xml:space="preserve">нование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позиции в сметном расчете </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вание работ и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изм. </w:t>
            </w:r>
          </w:p>
        </w:tc>
        <w:tc>
          <w:tcPr>
            <w:tcW w:w="213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сметной документации </w:t>
            </w:r>
          </w:p>
        </w:tc>
        <w:tc>
          <w:tcPr>
            <w:tcW w:w="196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объемов работ </w:t>
            </w:r>
          </w:p>
        </w:tc>
        <w:tc>
          <w:tcPr>
            <w:tcW w:w="1005"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вание измене </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до изме-</w:t>
            </w:r>
          </w:p>
          <w:p w:rsidR="003A4A28" w:rsidRDefault="003A4A28">
            <w:pPr>
              <w:pStyle w:val="FORMATTEXT"/>
              <w:jc w:val="center"/>
              <w:rPr>
                <w:sz w:val="18"/>
                <w:szCs w:val="18"/>
              </w:rPr>
            </w:pPr>
            <w:r>
              <w:rPr>
                <w:sz w:val="18"/>
                <w:szCs w:val="18"/>
              </w:rPr>
              <w:t xml:space="preserve">нений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с учетом изме-</w:t>
            </w:r>
          </w:p>
          <w:p w:rsidR="003A4A28" w:rsidRDefault="003A4A28">
            <w:pPr>
              <w:pStyle w:val="FORMATTEXT"/>
              <w:jc w:val="center"/>
              <w:rPr>
                <w:sz w:val="18"/>
                <w:szCs w:val="18"/>
              </w:rPr>
            </w:pPr>
            <w:r>
              <w:rPr>
                <w:sz w:val="18"/>
                <w:szCs w:val="18"/>
              </w:rPr>
              <w:t xml:space="preserve">нений </w:t>
            </w: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затрат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до изме-</w:t>
            </w:r>
          </w:p>
          <w:p w:rsidR="003A4A28" w:rsidRDefault="003A4A28">
            <w:pPr>
              <w:pStyle w:val="FORMATTEXT"/>
              <w:jc w:val="center"/>
              <w:rPr>
                <w:sz w:val="18"/>
                <w:szCs w:val="18"/>
              </w:rPr>
            </w:pPr>
            <w:r>
              <w:rPr>
                <w:sz w:val="18"/>
                <w:szCs w:val="18"/>
              </w:rPr>
              <w:t xml:space="preserve">нений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 учетом изменений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увели-</w:t>
            </w:r>
          </w:p>
          <w:p w:rsidR="003A4A28" w:rsidRDefault="003A4A28">
            <w:pPr>
              <w:pStyle w:val="FORMATTEXT"/>
              <w:jc w:val="center"/>
              <w:rPr>
                <w:sz w:val="18"/>
                <w:szCs w:val="18"/>
              </w:rPr>
            </w:pPr>
            <w:r>
              <w:rPr>
                <w:sz w:val="18"/>
                <w:szCs w:val="18"/>
              </w:rPr>
              <w:t xml:space="preserve">чение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сниже-</w:t>
            </w:r>
          </w:p>
          <w:p w:rsidR="003A4A28" w:rsidRDefault="003A4A28">
            <w:pPr>
              <w:pStyle w:val="FORMATTEXT"/>
              <w:jc w:val="center"/>
              <w:rPr>
                <w:sz w:val="18"/>
                <w:szCs w:val="18"/>
              </w:rPr>
            </w:pPr>
            <w:r>
              <w:rPr>
                <w:sz w:val="18"/>
                <w:szCs w:val="18"/>
              </w:rPr>
              <w:t xml:space="preserve">ние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ний </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9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11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12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13 </w:t>
            </w: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Примечание</w:t>
      </w:r>
    </w:p>
    <w:p w:rsidR="003A4A28" w:rsidRDefault="003A4A28">
      <w:pPr>
        <w:pStyle w:val="FORMATTEXT"/>
        <w:ind w:firstLine="568"/>
        <w:jc w:val="both"/>
      </w:pPr>
    </w:p>
    <w:p w:rsidR="003A4A28" w:rsidRDefault="003A4A28">
      <w:pPr>
        <w:pStyle w:val="FORMATTEXT"/>
        <w:ind w:firstLine="568"/>
        <w:jc w:val="both"/>
      </w:pPr>
      <w:r>
        <w:t>1. В графе 12 указывается ссылка на соответствующие листы проектной и (или) иной технической документации.</w:t>
      </w:r>
    </w:p>
    <w:p w:rsidR="003A4A28" w:rsidRDefault="003A4A28">
      <w:pPr>
        <w:pStyle w:val="FORMATTEXT"/>
        <w:ind w:firstLine="568"/>
        <w:jc w:val="both"/>
      </w:pPr>
    </w:p>
    <w:p w:rsidR="003A4A28" w:rsidRDefault="003A4A28">
      <w:pPr>
        <w:pStyle w:val="FORMATTEXT"/>
        <w:ind w:firstLine="568"/>
        <w:jc w:val="both"/>
      </w:pPr>
      <w:r>
        <w:t>2. В графе 13 указываются причины изменений объемов работ.</w:t>
      </w:r>
    </w:p>
    <w:p w:rsidR="003A4A28" w:rsidRDefault="003A4A28">
      <w:pPr>
        <w:pStyle w:val="FORMATTEXT"/>
        <w:ind w:firstLine="568"/>
        <w:jc w:val="both"/>
      </w:pPr>
    </w:p>
    <w:p w:rsidR="003A4A28" w:rsidRDefault="003A4A28">
      <w:pPr>
        <w:pStyle w:val="FORMATTEXT"/>
        <w:jc w:val="right"/>
      </w:pPr>
      <w:r>
        <w:t>Приложение N 13</w:t>
      </w:r>
    </w:p>
    <w:p w:rsidR="003A4A28" w:rsidRDefault="003A4A28">
      <w:pPr>
        <w:pStyle w:val="FORMATTEXT"/>
        <w:jc w:val="right"/>
      </w:pPr>
      <w:r>
        <w:t>к Методике определения сметной стоимости строительства,</w:t>
      </w:r>
    </w:p>
    <w:p w:rsidR="003A4A28" w:rsidRDefault="003A4A28">
      <w:pPr>
        <w:pStyle w:val="FORMATTEXT"/>
        <w:jc w:val="right"/>
      </w:pPr>
      <w:r>
        <w:t>реконструкции, капитального ремонта, сноса объектов капитального</w:t>
      </w:r>
    </w:p>
    <w:p w:rsidR="003A4A28" w:rsidRDefault="003A4A28">
      <w:pPr>
        <w:pStyle w:val="FORMATTEXT"/>
        <w:jc w:val="right"/>
      </w:pPr>
      <w:r>
        <w:t>строительства, работ по сохранению объектов культурного наследия</w:t>
      </w:r>
    </w:p>
    <w:p w:rsidR="003A4A28" w:rsidRDefault="003A4A28">
      <w:pPr>
        <w:pStyle w:val="FORMATTEXT"/>
        <w:jc w:val="right"/>
      </w:pPr>
      <w:r>
        <w:t>(памятников истории и культуры) народов Российской Федерации</w:t>
      </w:r>
    </w:p>
    <w:p w:rsidR="003A4A28" w:rsidRDefault="003A4A28">
      <w:pPr>
        <w:pStyle w:val="FORMATTEXT"/>
        <w:jc w:val="right"/>
      </w:pPr>
      <w:r>
        <w:t>на территории Российской Федерации, утвержденной приказом</w:t>
      </w:r>
    </w:p>
    <w:p w:rsidR="003A4A28" w:rsidRDefault="003A4A28">
      <w:pPr>
        <w:pStyle w:val="FORMATTEXT"/>
        <w:jc w:val="right"/>
      </w:pPr>
      <w:r>
        <w:t>Министерства строительства и жилищно-коммунального хозяйства</w:t>
      </w:r>
    </w:p>
    <w:p w:rsidR="003A4A28" w:rsidRDefault="003A4A28">
      <w:pPr>
        <w:pStyle w:val="FORMATTEXT"/>
        <w:jc w:val="right"/>
      </w:pPr>
      <w:r>
        <w:t>Российской Федерации от 4 августа 2020 года N 421/пр</w:t>
      </w:r>
    </w:p>
    <w:p w:rsidR="003A4A28" w:rsidRDefault="003A4A28">
      <w:pPr>
        <w:pStyle w:val="FORMATTEXT"/>
        <w:jc w:val="right"/>
      </w:pPr>
      <w:r>
        <w:t xml:space="preserve">(рекомендуемый образец) </w:t>
      </w:r>
    </w:p>
    <w:p w:rsidR="003A4A28" w:rsidRDefault="003A4A28">
      <w:pPr>
        <w:pStyle w:val="HEADERTEXT"/>
        <w:rPr>
          <w:b/>
          <w:bCs/>
        </w:rPr>
      </w:pPr>
    </w:p>
    <w:p w:rsidR="003A4A28" w:rsidRDefault="003A4A28">
      <w:pPr>
        <w:pStyle w:val="HEADERTEXT"/>
        <w:jc w:val="center"/>
        <w:rPr>
          <w:b/>
          <w:bCs/>
        </w:rPr>
      </w:pPr>
      <w:r>
        <w:rPr>
          <w:b/>
          <w:bCs/>
        </w:rPr>
        <w:t xml:space="preserve">      </w:t>
      </w:r>
    </w:p>
    <w:p w:rsidR="003A4A28" w:rsidRDefault="003A4A28">
      <w:pPr>
        <w:pStyle w:val="HEADERTEXT"/>
        <w:jc w:val="center"/>
        <w:rPr>
          <w:b/>
          <w:bCs/>
        </w:rPr>
      </w:pPr>
      <w:r>
        <w:rPr>
          <w:b/>
          <w:bCs/>
        </w:rPr>
        <w:t xml:space="preserve">      </w:t>
      </w:r>
    </w:p>
    <w:p w:rsidR="003A4A28" w:rsidRDefault="003A4A28">
      <w:pPr>
        <w:pStyle w:val="HEADERTEXT"/>
        <w:rPr>
          <w:b/>
          <w:bCs/>
        </w:rPr>
      </w:pPr>
    </w:p>
    <w:p w:rsidR="003A4A28" w:rsidRDefault="003A4A28">
      <w:pPr>
        <w:pStyle w:val="HEADERTEXT"/>
        <w:jc w:val="center"/>
        <w:rPr>
          <w:b/>
          <w:bCs/>
        </w:rPr>
      </w:pPr>
      <w:r>
        <w:rPr>
          <w:b/>
          <w:bCs/>
        </w:rPr>
        <w:t xml:space="preserve"> Сопоставительная ведомость изменения сметной стоимости </w:t>
      </w:r>
    </w:p>
    <w:tbl>
      <w:tblPr>
        <w:tblW w:w="0" w:type="auto"/>
        <w:tblInd w:w="28" w:type="dxa"/>
        <w:tblLayout w:type="fixed"/>
        <w:tblCellMar>
          <w:left w:w="90" w:type="dxa"/>
          <w:right w:w="90" w:type="dxa"/>
        </w:tblCellMar>
        <w:tblLook w:val="0000" w:firstRow="0" w:lastRow="0" w:firstColumn="0" w:lastColumn="0" w:noHBand="0" w:noVBand="0"/>
      </w:tblPr>
      <w:tblGrid>
        <w:gridCol w:w="540"/>
        <w:gridCol w:w="960"/>
        <w:gridCol w:w="1185"/>
        <w:gridCol w:w="1275"/>
        <w:gridCol w:w="1485"/>
        <w:gridCol w:w="1530"/>
        <w:gridCol w:w="1350"/>
        <w:gridCol w:w="1440"/>
      </w:tblGrid>
      <w:tr w:rsidR="003A4A28">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1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85"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3A4A28" w:rsidRDefault="003A4A28">
            <w:pPr>
              <w:widowControl w:val="0"/>
              <w:autoSpaceDE w:val="0"/>
              <w:autoSpaceDN w:val="0"/>
              <w:adjustRightInd w:val="0"/>
              <w:spacing w:after="0" w:line="240" w:lineRule="auto"/>
              <w:rPr>
                <w:rFonts w:ascii="Arial, sans-serif" w:hAnsi="Arial, sans-serif"/>
                <w:sz w:val="24"/>
                <w:szCs w:val="24"/>
              </w:rPr>
            </w:pPr>
          </w:p>
        </w:tc>
      </w:tr>
      <w:tr w:rsidR="003A4A28">
        <w:tblPrEx>
          <w:tblCellMar>
            <w:top w:w="0" w:type="dxa"/>
            <w:bottom w:w="0" w:type="dxa"/>
          </w:tblCellMar>
        </w:tblPrEx>
        <w:tc>
          <w:tcPr>
            <w:tcW w:w="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п/п </w:t>
            </w:r>
          </w:p>
        </w:tc>
        <w:tc>
          <w:tcPr>
            <w:tcW w:w="34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Данные сметного расчета (сметы) </w:t>
            </w:r>
          </w:p>
        </w:tc>
        <w:tc>
          <w:tcPr>
            <w:tcW w:w="30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Сметная стоимость, тыс.руб.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Разница в сметной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Обоснование изменений </w:t>
            </w:r>
          </w:p>
        </w:tc>
      </w:tr>
      <w:tr w:rsidR="003A4A28">
        <w:tblPrEx>
          <w:tblCellMar>
            <w:top w:w="0" w:type="dxa"/>
            <w:bottom w:w="0" w:type="dxa"/>
          </w:tblCellMar>
        </w:tblPrEx>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шифр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наиме-</w:t>
            </w:r>
          </w:p>
          <w:p w:rsidR="003A4A28" w:rsidRDefault="003A4A28">
            <w:pPr>
              <w:pStyle w:val="FORMATTEXT"/>
              <w:jc w:val="center"/>
              <w:rPr>
                <w:sz w:val="18"/>
                <w:szCs w:val="18"/>
              </w:rPr>
            </w:pPr>
            <w:r>
              <w:rPr>
                <w:sz w:val="18"/>
                <w:szCs w:val="18"/>
              </w:rPr>
              <w:t xml:space="preserve">нование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N позиции сметного расчета (сметы) в ССР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подлежащая включению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подлежащая исключению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стоимости, тыс.руб. </w:t>
            </w: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сметной стоимости </w:t>
            </w: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1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2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3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4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5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6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7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jc w:val="center"/>
              <w:rPr>
                <w:sz w:val="18"/>
                <w:szCs w:val="18"/>
              </w:rPr>
            </w:pPr>
            <w:r>
              <w:rPr>
                <w:sz w:val="18"/>
                <w:szCs w:val="18"/>
              </w:rPr>
              <w:t xml:space="preserve">8 </w:t>
            </w:r>
          </w:p>
        </w:tc>
      </w:tr>
      <w:tr w:rsidR="003A4A28">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4A28" w:rsidRDefault="003A4A28">
            <w:pPr>
              <w:pStyle w:val="FORMATTEXT"/>
              <w:rPr>
                <w:sz w:val="18"/>
                <w:szCs w:val="18"/>
              </w:rPr>
            </w:pPr>
          </w:p>
        </w:tc>
      </w:tr>
    </w:tbl>
    <w:p w:rsidR="003A4A28" w:rsidRDefault="003A4A28">
      <w:pPr>
        <w:widowControl w:val="0"/>
        <w:autoSpaceDE w:val="0"/>
        <w:autoSpaceDN w:val="0"/>
        <w:adjustRightInd w:val="0"/>
        <w:spacing w:after="0" w:line="240" w:lineRule="auto"/>
        <w:rPr>
          <w:rFonts w:ascii="Arial, sans-serif" w:hAnsi="Arial, sans-serif"/>
          <w:sz w:val="24"/>
          <w:szCs w:val="24"/>
        </w:rPr>
      </w:pPr>
    </w:p>
    <w:p w:rsidR="003A4A28" w:rsidRDefault="003A4A28">
      <w:pPr>
        <w:pStyle w:val="FORMATTEXT"/>
        <w:ind w:firstLine="568"/>
        <w:jc w:val="both"/>
      </w:pPr>
      <w:r>
        <w:t>Примечание</w:t>
      </w:r>
    </w:p>
    <w:p w:rsidR="003A4A28" w:rsidRDefault="003A4A28">
      <w:pPr>
        <w:pStyle w:val="FORMATTEXT"/>
        <w:ind w:firstLine="568"/>
        <w:jc w:val="both"/>
      </w:pPr>
    </w:p>
    <w:p w:rsidR="003A4A28" w:rsidRDefault="003A4A28">
      <w:pPr>
        <w:pStyle w:val="FORMATTEXT"/>
        <w:ind w:firstLine="568"/>
        <w:jc w:val="both"/>
      </w:pPr>
      <w:r>
        <w:t>1. В графе 7 указывается разница показателей граф 4 и 6.</w:t>
      </w:r>
    </w:p>
    <w:p w:rsidR="003A4A28" w:rsidRDefault="003A4A28">
      <w:pPr>
        <w:pStyle w:val="FORMATTEXT"/>
        <w:ind w:firstLine="568"/>
        <w:jc w:val="both"/>
      </w:pPr>
    </w:p>
    <w:p w:rsidR="003A4A28" w:rsidRDefault="003A4A28">
      <w:pPr>
        <w:pStyle w:val="FORMATTEXT"/>
        <w:ind w:firstLine="568"/>
        <w:jc w:val="both"/>
      </w:pPr>
      <w:r>
        <w:t>2. В графе 8 указываются причины внесенных изменений.</w:t>
      </w:r>
    </w:p>
    <w:p w:rsidR="003A4A28" w:rsidRDefault="003A4A28">
      <w:pPr>
        <w:pStyle w:val="FORMATTEXT"/>
        <w:ind w:firstLine="568"/>
        <w:jc w:val="both"/>
      </w:pPr>
    </w:p>
    <w:p w:rsidR="003A4A28" w:rsidRDefault="003A4A28">
      <w:pPr>
        <w:pStyle w:val="FORMATTEXT"/>
        <w:jc w:val="both"/>
      </w:pPr>
      <w:r>
        <w:t>Электронный текст документа</w:t>
      </w:r>
    </w:p>
    <w:p w:rsidR="003A4A28" w:rsidRDefault="003A4A28">
      <w:pPr>
        <w:pStyle w:val="FORMATTEXT"/>
        <w:jc w:val="both"/>
      </w:pPr>
      <w:r>
        <w:t>подготовлен АО "Кодекс" и сверен по:</w:t>
      </w:r>
    </w:p>
    <w:p w:rsidR="003A4A28" w:rsidRDefault="003A4A28">
      <w:pPr>
        <w:pStyle w:val="FORMATTEXT"/>
        <w:jc w:val="both"/>
      </w:pPr>
      <w:r>
        <w:t xml:space="preserve">Официальный интернет-портал </w:t>
      </w:r>
    </w:p>
    <w:p w:rsidR="003A4A28" w:rsidRDefault="003A4A28">
      <w:pPr>
        <w:pStyle w:val="FORMATTEXT"/>
        <w:jc w:val="both"/>
      </w:pPr>
      <w:r>
        <w:t>правовой информации</w:t>
      </w:r>
    </w:p>
    <w:p w:rsidR="003A4A28" w:rsidRDefault="003A4A28">
      <w:pPr>
        <w:pStyle w:val="FORMATTEXT"/>
        <w:jc w:val="both"/>
      </w:pPr>
      <w:r>
        <w:t>www.pravo.gov.ru, 24.09.2020,</w:t>
      </w:r>
    </w:p>
    <w:p w:rsidR="003A4A28" w:rsidRDefault="003A4A28">
      <w:pPr>
        <w:pStyle w:val="FORMATTEXT"/>
        <w:jc w:val="both"/>
      </w:pPr>
      <w:r>
        <w:t>N 0001202009240006</w:t>
      </w:r>
    </w:p>
    <w:p w:rsidR="003A4A28" w:rsidRDefault="003A4A28">
      <w:pPr>
        <w:pStyle w:val="FORMATTEXT"/>
        <w:jc w:val="both"/>
      </w:pPr>
    </w:p>
    <w:p w:rsidR="003A4A28" w:rsidRDefault="003A4A2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"kodeks://link/d?nd=565649004"\o"’’Об утверждении Методики определения сметной стоимости строительства, реконструкции, капитального ...’’</w:instrText>
      </w:r>
    </w:p>
    <w:p w:rsidR="003A4A28" w:rsidRDefault="003A4A2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Министерства строительства и жилищно-коммунального хозяйства Российской Федерации от 04.08.2020 N 421/пр</w:instrText>
      </w:r>
    </w:p>
    <w:p w:rsidR="003A4A28" w:rsidRDefault="003A4A2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05.10.2020"</w:instrText>
      </w:r>
      <w:r w:rsidR="004F67CF">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(Источник: ИСС "ТЕХЭКСПЕРТ") </w:t>
      </w:r>
      <w:r>
        <w:rPr>
          <w:rFonts w:ascii="Arial, sans-serif" w:hAnsi="Arial, sans-serif"/>
          <w:sz w:val="24"/>
          <w:szCs w:val="24"/>
        </w:rPr>
        <w:fldChar w:fldCharType="end"/>
      </w:r>
    </w:p>
    <w:sectPr w:rsidR="003A4A28">
      <w:headerReference w:type="default" r:id="rId39"/>
      <w:footerReference w:type="default" r:id="rId40"/>
      <w:type w:val="continuous"/>
      <w:pgSz w:w="16840" w:h="11907" w:orient="landscape"/>
      <w:pgMar w:top="850" w:right="567" w:bottom="1134" w:left="56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28" w:rsidRDefault="003A4A28">
      <w:pPr>
        <w:spacing w:after="0" w:line="240" w:lineRule="auto"/>
      </w:pPr>
      <w:r>
        <w:separator/>
      </w:r>
    </w:p>
  </w:endnote>
  <w:endnote w:type="continuationSeparator" w:id="0">
    <w:p w:rsidR="003A4A28" w:rsidRDefault="003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28" w:rsidRDefault="003A4A28">
    <w:pPr>
      <w:pStyle w:val="COLBOTTOM"/>
      <w:pBdr>
        <w:top w:val="single" w:sz="4" w:space="1" w:color="auto"/>
      </w:pBdr>
      <w:jc w:val="right"/>
    </w:pPr>
    <w:r>
      <w:rPr>
        <w:rFonts w:cs="Arial, sans-serif"/>
      </w:rPr>
      <w:t>Внимание! Документ вступил в силу Внимание! Документ приводится полностью с приложениями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28" w:rsidRDefault="003A4A28">
      <w:pPr>
        <w:spacing w:after="0" w:line="240" w:lineRule="auto"/>
      </w:pPr>
      <w:r>
        <w:separator/>
      </w:r>
    </w:p>
  </w:footnote>
  <w:footnote w:type="continuationSeparator" w:id="0">
    <w:p w:rsidR="003A4A28" w:rsidRDefault="003A4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28" w:rsidRDefault="003A4A28">
    <w:pPr>
      <w:pStyle w:val="COLTOP"/>
      <w:rPr>
        <w:rFonts w:cs="Arial, sans-serif"/>
      </w:rPr>
    </w:pPr>
    <w:r>
      <w:rPr>
        <w:rFonts w:cs="Arial, sans-serif"/>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p>
  <w:p w:rsidR="003A4A28" w:rsidRDefault="003A4A28">
    <w:pPr>
      <w:pStyle w:val="COLTOP"/>
    </w:pPr>
    <w:r>
      <w:rPr>
        <w:rFonts w:cs="Arial, sans-serif"/>
        <w:i/>
        <w:iCs/>
      </w:rPr>
      <w:t>Приказ Министерства строительства и жилищно-коммунального хозяйства Российской Федерации от 04.08.2020 N 421/пр</w:t>
    </w:r>
  </w:p>
  <w:p w:rsidR="003A4A28" w:rsidRDefault="003A4A28">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F"/>
    <w:rsid w:val="003A4A28"/>
    <w:rsid w:val="004A177C"/>
    <w:rsid w:val="004F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4F67CF"/>
    <w:pPr>
      <w:tabs>
        <w:tab w:val="center" w:pos="4677"/>
        <w:tab w:val="right" w:pos="9355"/>
      </w:tabs>
    </w:pPr>
  </w:style>
  <w:style w:type="character" w:customStyle="1" w:styleId="a4">
    <w:name w:val="Верхний колонтитул Знак"/>
    <w:basedOn w:val="a0"/>
    <w:link w:val="a3"/>
    <w:uiPriority w:val="99"/>
    <w:locked/>
    <w:rsid w:val="004F67CF"/>
    <w:rPr>
      <w:rFonts w:cs="Times New Roman"/>
    </w:rPr>
  </w:style>
  <w:style w:type="paragraph" w:styleId="a5">
    <w:name w:val="footer"/>
    <w:basedOn w:val="a"/>
    <w:link w:val="a6"/>
    <w:uiPriority w:val="99"/>
    <w:unhideWhenUsed/>
    <w:rsid w:val="004F67CF"/>
    <w:pPr>
      <w:tabs>
        <w:tab w:val="center" w:pos="4677"/>
        <w:tab w:val="right" w:pos="9355"/>
      </w:tabs>
    </w:pPr>
  </w:style>
  <w:style w:type="character" w:customStyle="1" w:styleId="a6">
    <w:name w:val="Нижний колонтитул Знак"/>
    <w:basedOn w:val="a0"/>
    <w:link w:val="a5"/>
    <w:uiPriority w:val="99"/>
    <w:locked/>
    <w:rsid w:val="004F67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4F67CF"/>
    <w:pPr>
      <w:tabs>
        <w:tab w:val="center" w:pos="4677"/>
        <w:tab w:val="right" w:pos="9355"/>
      </w:tabs>
    </w:pPr>
  </w:style>
  <w:style w:type="character" w:customStyle="1" w:styleId="a4">
    <w:name w:val="Верхний колонтитул Знак"/>
    <w:basedOn w:val="a0"/>
    <w:link w:val="a3"/>
    <w:uiPriority w:val="99"/>
    <w:locked/>
    <w:rsid w:val="004F67CF"/>
    <w:rPr>
      <w:rFonts w:cs="Times New Roman"/>
    </w:rPr>
  </w:style>
  <w:style w:type="paragraph" w:styleId="a5">
    <w:name w:val="footer"/>
    <w:basedOn w:val="a"/>
    <w:link w:val="a6"/>
    <w:uiPriority w:val="99"/>
    <w:unhideWhenUsed/>
    <w:rsid w:val="004F67CF"/>
    <w:pPr>
      <w:tabs>
        <w:tab w:val="center" w:pos="4677"/>
        <w:tab w:val="right" w:pos="9355"/>
      </w:tabs>
    </w:pPr>
  </w:style>
  <w:style w:type="character" w:customStyle="1" w:styleId="a6">
    <w:name w:val="Нижний колонтитул Знак"/>
    <w:basedOn w:val="a0"/>
    <w:link w:val="a5"/>
    <w:uiPriority w:val="99"/>
    <w:locked/>
    <w:rsid w:val="004F67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43766</Words>
  <Characters>249472</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vt:lpstr>
    </vt:vector>
  </TitlesOfParts>
  <Company/>
  <LinksUpToDate>false</LinksUpToDate>
  <CharactersWithSpaces>292653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dc:title>
  <dc:creator>Ольга Кононова</dc:creator>
  <cp:lastModifiedBy>Администратор</cp:lastModifiedBy>
  <cp:revision>2</cp:revision>
  <dcterms:created xsi:type="dcterms:W3CDTF">2021-02-04T08:34:00Z</dcterms:created>
  <dcterms:modified xsi:type="dcterms:W3CDTF">2021-02-04T08:34:00Z</dcterms:modified>
</cp:coreProperties>
</file>