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7976" w:rsidTr="00ED79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outlineLvl w:val="0"/>
            </w:pPr>
            <w:bookmarkStart w:id="0" w:name="_GoBack"/>
            <w:bookmarkEnd w:id="0"/>
            <w:r>
              <w:t>2 февраля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right"/>
              <w:outlineLvl w:val="0"/>
            </w:pPr>
            <w:r>
              <w:t>N 26</w:t>
            </w:r>
          </w:p>
        </w:tc>
      </w:tr>
    </w:tbl>
    <w:p w:rsidR="00ED7976" w:rsidRDefault="00ED7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Title"/>
        <w:jc w:val="center"/>
      </w:pPr>
      <w:r>
        <w:t>УКАЗ</w:t>
      </w:r>
    </w:p>
    <w:p w:rsidR="00ED7976" w:rsidRDefault="00ED7976">
      <w:pPr>
        <w:pStyle w:val="ConsPlusTitle"/>
        <w:jc w:val="center"/>
      </w:pPr>
    </w:p>
    <w:p w:rsidR="00ED7976" w:rsidRDefault="00ED7976">
      <w:pPr>
        <w:pStyle w:val="ConsPlusTitle"/>
        <w:jc w:val="center"/>
      </w:pPr>
      <w:r>
        <w:t>ГУБЕРНАТОРА НОВГОРОДСКОЙ ОБЛАСТИ</w:t>
      </w:r>
    </w:p>
    <w:p w:rsidR="00ED7976" w:rsidRDefault="00ED7976">
      <w:pPr>
        <w:pStyle w:val="ConsPlusTitle"/>
        <w:jc w:val="center"/>
      </w:pPr>
    </w:p>
    <w:p w:rsidR="00ED7976" w:rsidRDefault="00ED7976">
      <w:pPr>
        <w:pStyle w:val="ConsPlusTitle"/>
        <w:jc w:val="center"/>
      </w:pPr>
      <w:r>
        <w:t>ОБ УТВЕРЖДЕНИИ ПОРЯДКА СООБЩЕНИЯ ГОСУДАРСТВЕННЫМИ</w:t>
      </w:r>
    </w:p>
    <w:p w:rsidR="00ED7976" w:rsidRDefault="00ED7976">
      <w:pPr>
        <w:pStyle w:val="ConsPlusTitle"/>
        <w:jc w:val="center"/>
      </w:pPr>
      <w:r>
        <w:t>ГРАЖДАНСКИМИ СЛУЖАЩИМИ, ЗАМЕЩАЮЩИМИ ДОЛЖНОСТИ</w:t>
      </w:r>
    </w:p>
    <w:p w:rsidR="00ED7976" w:rsidRDefault="00ED7976">
      <w:pPr>
        <w:pStyle w:val="ConsPlusTitle"/>
        <w:jc w:val="center"/>
      </w:pPr>
      <w:r>
        <w:t>ПРЕДСЕДАТЕЛЕЙ КОМИТЕТОВ НОВГОРОДСКОЙ ОБЛАСТИ, НАЧАЛЬНИКОВ</w:t>
      </w:r>
    </w:p>
    <w:p w:rsidR="00ED7976" w:rsidRDefault="00ED7976">
      <w:pPr>
        <w:pStyle w:val="ConsPlusTitle"/>
        <w:jc w:val="center"/>
      </w:pPr>
      <w:r>
        <w:t>ИНСПЕКЦИЙ НОВГОРОДСКОЙ ОБЛАСТИ, О ВОЗНИКНОВЕНИИ ЛИЧНОЙ</w:t>
      </w:r>
    </w:p>
    <w:p w:rsidR="00ED7976" w:rsidRDefault="00ED797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ED7976" w:rsidRDefault="00ED7976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ED7976" w:rsidRDefault="00ED7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4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15.07.2022 </w:t>
            </w:r>
            <w:hyperlink r:id="rId5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</w:tr>
    </w:tbl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служащими, замещающими должности председателей комитетов Новгородской области, начальников инспекций Новгородской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7976" w:rsidRDefault="00ED7976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2.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jc w:val="right"/>
      </w:pPr>
      <w:r>
        <w:t>Губернатор Новгородской области</w:t>
      </w:r>
    </w:p>
    <w:p w:rsidR="00ED7976" w:rsidRDefault="00ED7976">
      <w:pPr>
        <w:pStyle w:val="ConsPlusNormal"/>
        <w:jc w:val="right"/>
      </w:pPr>
      <w:r>
        <w:t>С.Г.МИТИН</w:t>
      </w: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jc w:val="right"/>
        <w:outlineLvl w:val="0"/>
      </w:pPr>
      <w:r>
        <w:t>Утвержден</w:t>
      </w:r>
    </w:p>
    <w:p w:rsidR="00ED7976" w:rsidRDefault="00ED7976">
      <w:pPr>
        <w:pStyle w:val="ConsPlusNormal"/>
        <w:jc w:val="right"/>
      </w:pPr>
      <w:r>
        <w:t>указом</w:t>
      </w:r>
    </w:p>
    <w:p w:rsidR="00ED7976" w:rsidRDefault="00ED7976">
      <w:pPr>
        <w:pStyle w:val="ConsPlusNormal"/>
        <w:jc w:val="right"/>
      </w:pPr>
      <w:r>
        <w:t>Губернатора Новгородской области</w:t>
      </w:r>
    </w:p>
    <w:p w:rsidR="00ED7976" w:rsidRDefault="00ED7976">
      <w:pPr>
        <w:pStyle w:val="ConsPlusNormal"/>
        <w:jc w:val="right"/>
      </w:pPr>
      <w:r>
        <w:t>от 02.02.2016 N 26</w:t>
      </w: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Title"/>
        <w:jc w:val="center"/>
      </w:pPr>
      <w:bookmarkStart w:id="1" w:name="P35"/>
      <w:bookmarkEnd w:id="1"/>
      <w:r>
        <w:t>ПОРЯДОК</w:t>
      </w:r>
    </w:p>
    <w:p w:rsidR="00ED7976" w:rsidRDefault="00ED7976">
      <w:pPr>
        <w:pStyle w:val="ConsPlusTitle"/>
        <w:jc w:val="center"/>
      </w:pPr>
      <w:r>
        <w:t>СООБЩЕНИЯ ГОСУДАРСТВЕННЫМИ ГРАЖДАНСКИМИ СЛУЖАЩИМИ,</w:t>
      </w:r>
    </w:p>
    <w:p w:rsidR="00ED7976" w:rsidRDefault="00ED7976">
      <w:pPr>
        <w:pStyle w:val="ConsPlusTitle"/>
        <w:jc w:val="center"/>
      </w:pPr>
      <w:r>
        <w:t>ЗАМЕЩАЮЩИМИ ДОЛЖНОСТИ ПРЕДСЕДАТЕЛЕЙ КОМИТЕТОВ</w:t>
      </w:r>
    </w:p>
    <w:p w:rsidR="00ED7976" w:rsidRDefault="00ED7976">
      <w:pPr>
        <w:pStyle w:val="ConsPlusTitle"/>
        <w:jc w:val="center"/>
      </w:pPr>
      <w:r>
        <w:t>НОВГОРОДСКОЙ ОБЛАСТИ, НАЧАЛЬНИКОВ ИНСПЕКЦИЙ</w:t>
      </w:r>
    </w:p>
    <w:p w:rsidR="00ED7976" w:rsidRDefault="00ED7976">
      <w:pPr>
        <w:pStyle w:val="ConsPlusTitle"/>
        <w:jc w:val="center"/>
      </w:pPr>
      <w:r>
        <w:t>НОВГОРОДСКОЙ ОБЛАСТИ, О ВОЗНИКНОВЕНИИ ЛИЧНОЙ</w:t>
      </w:r>
    </w:p>
    <w:p w:rsidR="00ED7976" w:rsidRDefault="00ED7976">
      <w:pPr>
        <w:pStyle w:val="ConsPlusTitle"/>
        <w:jc w:val="center"/>
      </w:pPr>
      <w:r>
        <w:lastRenderedPageBreak/>
        <w:t>ЗАИНТЕРЕСОВАННОСТИ ПРИ ИСПОЛНЕНИИ ДОЛЖНОСТНЫХ</w:t>
      </w:r>
    </w:p>
    <w:p w:rsidR="00ED7976" w:rsidRDefault="00ED7976">
      <w:pPr>
        <w:pStyle w:val="ConsPlusTitle"/>
        <w:jc w:val="center"/>
      </w:pPr>
      <w:r>
        <w:t>ОБЯЗАННОСТЕЙ, КОТОРАЯ ПРИВОДИТ ИЛИ МОЖЕТ</w:t>
      </w:r>
    </w:p>
    <w:p w:rsidR="00ED7976" w:rsidRDefault="00ED7976">
      <w:pPr>
        <w:pStyle w:val="ConsPlusTitle"/>
        <w:jc w:val="center"/>
      </w:pPr>
      <w:r>
        <w:t>ПРИВЕСТИ К КОНФЛИКТУ ИНТЕРЕСОВ</w:t>
      </w:r>
    </w:p>
    <w:p w:rsidR="00ED7976" w:rsidRDefault="00ED7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9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15.07.2022 </w:t>
            </w:r>
            <w:hyperlink r:id="rId10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</w:tr>
    </w:tbl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  <w:r>
        <w:t>1. Настоящим Порядком определяется порядок сообщения государственными гражданскими служащими, замещающими должности председателей комитетов Новгородской области, начальников инспекций Новгородской области (далее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Порядок).</w:t>
      </w:r>
    </w:p>
    <w:p w:rsidR="00ED7976" w:rsidRDefault="00ED7976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110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Порядку.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4. </w:t>
      </w:r>
      <w:hyperlink w:anchor="P110">
        <w:r>
          <w:rPr>
            <w:color w:val="0000FF"/>
          </w:rPr>
          <w:t>Уведомления</w:t>
        </w:r>
      </w:hyperlink>
      <w:r>
        <w:t xml:space="preserve"> представляются гражданскими служащими в отдел Администрации Губернатора Новгородской области по профилактике коррупционных и иных правонарушений (далее отдел), который осуществляет их регистрацию в день поступления в </w:t>
      </w:r>
      <w:hyperlink w:anchor="P158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Порядку.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Журнал</w:t>
        </w:r>
      </w:hyperlink>
      <w:r>
        <w:t xml:space="preserve"> уведомлений должен быть прошит, пронумерован и скреплен печатью Администрации Губернатора Новгородской области.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5. Уведомления, поступившие в отдел, не позднее 3 рабочих дней со дня их регистрации передаются представителю нанимателя для рассмотрения вопроса о необходимости направления уведомления в комиссию по соблюдению требований к служебному поведению государственных гражданских служащих, замещающих должности председателей комитетов Новгородской области, начальников инспекций Новгородской области, а также граждан,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начальников инспекций Новгородской области, и урегулированию конфликта интересов (далее комиссия).</w:t>
      </w:r>
    </w:p>
    <w:p w:rsidR="00ED7976" w:rsidRDefault="00ED7976">
      <w:pPr>
        <w:pStyle w:val="ConsPlusNormal"/>
        <w:jc w:val="both"/>
      </w:pPr>
      <w:r>
        <w:t xml:space="preserve">(п. 5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6. По поручению представителя нанимателя отдел рассматривает уведомления, подлежащие направлению в комиссию.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В ходе рассмотрения уведомлений должностные лица отдела имеют право проводить собеседования с гражданскими служащими, направившими уведомления, получать от них </w:t>
      </w:r>
      <w:r>
        <w:lastRenderedPageBreak/>
        <w:t>письменные пояснения по изложенным в уведомлениях обстоятельствам и направлять за подписью представителя нанимателя запросы в территориальные органы федеральных органов исполнительной власти,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Новгородской области от 15.07.2022 N 410)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По результатам рассмотрения уведомлений отдел осуществляет подготовку мотивированных заключений на каждое из уведомлений.</w:t>
      </w:r>
    </w:p>
    <w:p w:rsidR="00ED7976" w:rsidRDefault="00ED7976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6-1. Мотивированные заключения, предусмотренные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должны содержать: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информацию, изложенную в уведомлениях;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информацию, полученную от территориальных органов федеральных органов исполнительной власти,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 и заинтересованных организаций на основании запросов;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мотивированный вывод по результатам рассмотрения уведомлений, а также рекомендации для принятия одного из решений в соответствии с </w:t>
      </w:r>
      <w:hyperlink w:anchor="P72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D7976" w:rsidRDefault="00ED7976">
      <w:pPr>
        <w:pStyle w:val="ConsPlusNormal"/>
        <w:jc w:val="both"/>
      </w:pPr>
      <w:r>
        <w:t xml:space="preserve">(п. 6-1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7. Уведомления, заключения и другие материалы, полученные в ходе рассмотрения уведомлений, представляются отделом председателю комиссии в течение 7 рабочих дней со дня поступления уведомлений в отдел в соответствии с </w:t>
      </w:r>
      <w:hyperlink w:anchor="P5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во </w:t>
      </w:r>
      <w:hyperlink w:anchor="P58">
        <w:r>
          <w:rPr>
            <w:color w:val="0000FF"/>
          </w:rPr>
          <w:t>втором абзаце пункта 6</w:t>
        </w:r>
      </w:hyperlink>
      <w:r>
        <w:t xml:space="preserve"> настоящего Порядка, уведомления, заключения и другие материалы, полученные в ходе рассмотрения уведомлений, представляются отделом председателю комиссии в течение 45 дней со дня поступления уведомлений в отдел в соответствии с </w:t>
      </w:r>
      <w:hyperlink w:anchor="P51">
        <w:r>
          <w:rPr>
            <w:color w:val="0000FF"/>
          </w:rPr>
          <w:t>пунктом 4</w:t>
        </w:r>
      </w:hyperlink>
      <w:r>
        <w:t xml:space="preserve"> настоящего Порядка. В случае </w:t>
      </w:r>
      <w:proofErr w:type="spellStart"/>
      <w:r>
        <w:t>непоступления</w:t>
      </w:r>
      <w:proofErr w:type="spellEnd"/>
      <w:r>
        <w:t xml:space="preserve"> ответов на запросы указанный срок может быть продлен представителем нанимателя, но не более чем на 30 дней.</w:t>
      </w:r>
    </w:p>
    <w:p w:rsidR="00ED7976" w:rsidRDefault="00ED7976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8. Порядок рассмотрения </w:t>
      </w:r>
      <w:hyperlink w:anchor="P110">
        <w:r>
          <w:rPr>
            <w:color w:val="0000FF"/>
          </w:rPr>
          <w:t>уведомления</w:t>
        </w:r>
      </w:hyperlink>
      <w:r>
        <w:t xml:space="preserve"> комиссией осуществляется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работы комиссии по соблюдению требований к служебному поведению государственных гражданских служащих, замещающих должности председателей комитетов Новгородской области, начальников инспекций Новгородской области, а также граждан,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начальников инспекций Новгородской области, и урегулированию конфликта интересов, утвержденным постановлением Правительства Новгородской области от 27.06.2013 N 43.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5" w:name="P72"/>
      <w:bookmarkEnd w:id="5"/>
      <w:r>
        <w:t>9. Представителем нанимателя по результатам рассмотрения уведомлений принимается одно из следующих решений: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>9.1.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ED7976" w:rsidRDefault="00ED7976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9.2.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bookmarkStart w:id="7" w:name="P78"/>
      <w:bookmarkEnd w:id="7"/>
      <w:r>
        <w:t>9.3.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Новгородской области от 15.02.2021 N 55)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76">
        <w:r>
          <w:rPr>
            <w:color w:val="0000FF"/>
          </w:rPr>
          <w:t>подпунктом 9.2</w:t>
        </w:r>
      </w:hyperlink>
      <w:r>
        <w:t xml:space="preserve"> настоящего Порядка, представитель нанимателя принимает меры по урегулированию конфликта интересов или по недопущению его возникновения и (или) рекомендует гражданскому служащему принять такие меры.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Новгородской области от 15.07.2022 N 410)</w:t>
      </w:r>
    </w:p>
    <w:p w:rsidR="00ED7976" w:rsidRDefault="00ED7976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78">
        <w:r>
          <w:rPr>
            <w:color w:val="0000FF"/>
          </w:rPr>
          <w:t>подпунктом 9.3</w:t>
        </w:r>
      </w:hyperlink>
      <w:r>
        <w:t xml:space="preserve"> настоящего Порядка, представитель нанимателя применяет к гражданскому служащему конкретную меру ответственности.</w:t>
      </w:r>
    </w:p>
    <w:p w:rsidR="00ED7976" w:rsidRDefault="00ED797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Новгородской области от 15.07.2022 N 410)</w:t>
      </w: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jc w:val="right"/>
        <w:outlineLvl w:val="1"/>
      </w:pPr>
      <w:r>
        <w:t>Приложение N 1</w:t>
      </w:r>
    </w:p>
    <w:p w:rsidR="00ED7976" w:rsidRDefault="00ED7976">
      <w:pPr>
        <w:pStyle w:val="ConsPlusNormal"/>
        <w:jc w:val="right"/>
      </w:pPr>
      <w:r>
        <w:t>к Порядку</w:t>
      </w:r>
    </w:p>
    <w:p w:rsidR="00ED7976" w:rsidRDefault="00ED7976">
      <w:pPr>
        <w:pStyle w:val="ConsPlusNormal"/>
        <w:jc w:val="right"/>
      </w:pPr>
      <w:r>
        <w:t>сообщения государственными гражданскими</w:t>
      </w:r>
    </w:p>
    <w:p w:rsidR="00ED7976" w:rsidRDefault="00ED7976">
      <w:pPr>
        <w:pStyle w:val="ConsPlusNormal"/>
        <w:jc w:val="right"/>
      </w:pPr>
      <w:r>
        <w:t>служащими, замещающими должности председателей</w:t>
      </w:r>
    </w:p>
    <w:p w:rsidR="00ED7976" w:rsidRDefault="00ED7976">
      <w:pPr>
        <w:pStyle w:val="ConsPlusNormal"/>
        <w:jc w:val="right"/>
      </w:pPr>
      <w:r>
        <w:t>комитетов Новгородской области, начальников</w:t>
      </w:r>
    </w:p>
    <w:p w:rsidR="00ED7976" w:rsidRDefault="00ED7976">
      <w:pPr>
        <w:pStyle w:val="ConsPlusNormal"/>
        <w:jc w:val="right"/>
      </w:pPr>
      <w:r>
        <w:t>инспекций Новгородской области, о возникновении</w:t>
      </w:r>
    </w:p>
    <w:p w:rsidR="00ED7976" w:rsidRDefault="00ED7976">
      <w:pPr>
        <w:pStyle w:val="ConsPlusNormal"/>
        <w:jc w:val="right"/>
      </w:pPr>
      <w:r>
        <w:t>личной заинтересованности при исполнении</w:t>
      </w:r>
    </w:p>
    <w:p w:rsidR="00ED7976" w:rsidRDefault="00ED7976">
      <w:pPr>
        <w:pStyle w:val="ConsPlusNormal"/>
        <w:jc w:val="right"/>
      </w:pPr>
      <w:r>
        <w:t>должностных обязанностей, которая приводит</w:t>
      </w:r>
    </w:p>
    <w:p w:rsidR="00ED7976" w:rsidRDefault="00ED7976">
      <w:pPr>
        <w:pStyle w:val="ConsPlusNormal"/>
        <w:jc w:val="right"/>
      </w:pPr>
      <w:r>
        <w:t>или может привести к конфликту интересов</w:t>
      </w:r>
    </w:p>
    <w:p w:rsidR="00ED7976" w:rsidRDefault="00ED7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15.02.2021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</w:tr>
    </w:tbl>
    <w:p w:rsidR="00ED7976" w:rsidRDefault="00ED797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1094"/>
        <w:gridCol w:w="732"/>
        <w:gridCol w:w="554"/>
        <w:gridCol w:w="1144"/>
        <w:gridCol w:w="526"/>
        <w:gridCol w:w="778"/>
        <w:gridCol w:w="340"/>
        <w:gridCol w:w="2541"/>
      </w:tblGrid>
      <w:tr w:rsidR="00ED7976">
        <w:tc>
          <w:tcPr>
            <w:tcW w:w="48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both"/>
            </w:pPr>
            <w:r>
              <w:t>Представителю нанимателя</w:t>
            </w:r>
          </w:p>
        </w:tc>
      </w:tr>
      <w:tr w:rsidR="00ED7976"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blPrEx>
          <w:tblBorders>
            <w:insideH w:val="single" w:sz="4" w:space="0" w:color="auto"/>
          </w:tblBorders>
        </w:tblPrEx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blPrEx>
          <w:tblBorders>
            <w:insideH w:val="single" w:sz="4" w:space="0" w:color="auto"/>
          </w:tblBorders>
        </w:tblPrEx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blPrEx>
          <w:tblBorders>
            <w:insideH w:val="single" w:sz="4" w:space="0" w:color="auto"/>
          </w:tblBorders>
        </w:tblPrEx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center"/>
            </w:pPr>
            <w:r>
              <w:t>(ФИО, замещаемая должность)</w:t>
            </w: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center"/>
            </w:pPr>
            <w:bookmarkStart w:id="8" w:name="P110"/>
            <w:bookmarkEnd w:id="8"/>
            <w:r>
              <w:t>УВЕДОМЛЕНИЕ</w:t>
            </w:r>
          </w:p>
          <w:p w:rsidR="00ED7976" w:rsidRDefault="00ED7976">
            <w:pPr>
              <w:pStyle w:val="ConsPlusNormal"/>
              <w:jc w:val="center"/>
            </w:pPr>
            <w:r>
              <w:lastRenderedPageBreak/>
              <w:t>о возникновении личной заинтересованности при исполнении</w:t>
            </w:r>
          </w:p>
          <w:p w:rsidR="00ED7976" w:rsidRDefault="00ED7976">
            <w:pPr>
              <w:pStyle w:val="ConsPlusNormal"/>
              <w:jc w:val="center"/>
            </w:pPr>
            <w:r>
              <w:t>должностных обязанностей, которая приводит или может</w:t>
            </w:r>
          </w:p>
          <w:p w:rsidR="00ED7976" w:rsidRDefault="00ED7976">
            <w:pPr>
              <w:pStyle w:val="ConsPlusNormal"/>
              <w:jc w:val="center"/>
            </w:pPr>
            <w:r>
              <w:t>привести к конфликту интересов</w:t>
            </w: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</w:t>
            </w:r>
          </w:p>
        </w:tc>
      </w:tr>
      <w:tr w:rsidR="00ED7976"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both"/>
            </w:pPr>
            <w:r>
              <w:t>заинтересованности: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</w:t>
            </w:r>
          </w:p>
        </w:tc>
      </w:tr>
      <w:tr w:rsidR="00ED7976"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both"/>
            </w:pPr>
            <w:r>
              <w:t>личная заинтересованность:</w:t>
            </w:r>
          </w:p>
        </w:tc>
        <w:tc>
          <w:tcPr>
            <w:tcW w:w="5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</w:t>
            </w:r>
          </w:p>
        </w:tc>
      </w:tr>
      <w:tr w:rsidR="00ED7976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both"/>
            </w:pPr>
            <w:r>
              <w:t>интересов:</w:t>
            </w:r>
          </w:p>
        </w:tc>
        <w:tc>
          <w:tcPr>
            <w:tcW w:w="7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председателей комитетов Новгородской области, начальников инспекций Новгородской области, а также граждан,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начальников инспекций Новгородской области, и урегулированию конфликта интересов (нужное подчеркнуть).</w:t>
            </w:r>
          </w:p>
        </w:tc>
      </w:tr>
      <w:tr w:rsidR="00ED7976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  <w:r>
              <w:t>"___" ___________ 20___ года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center"/>
            </w:pPr>
            <w:r>
              <w:t>(подпись лица,</w:t>
            </w:r>
          </w:p>
          <w:p w:rsidR="00ED7976" w:rsidRDefault="00ED7976">
            <w:pPr>
              <w:pStyle w:val="ConsPlusNormal"/>
              <w:jc w:val="center"/>
            </w:pPr>
            <w:r>
              <w:t>направляющего</w:t>
            </w:r>
          </w:p>
          <w:p w:rsidR="00ED7976" w:rsidRDefault="00ED7976">
            <w:pPr>
              <w:pStyle w:val="ConsPlusNormal"/>
              <w:jc w:val="center"/>
            </w:pPr>
            <w:r>
              <w:t>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76" w:rsidRDefault="00ED7976">
            <w:pPr>
              <w:pStyle w:val="ConsPlusNormal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jc w:val="right"/>
        <w:outlineLvl w:val="1"/>
      </w:pPr>
      <w:r>
        <w:t>Приложение N 2</w:t>
      </w:r>
    </w:p>
    <w:p w:rsidR="00ED7976" w:rsidRDefault="00ED7976">
      <w:pPr>
        <w:pStyle w:val="ConsPlusNormal"/>
        <w:jc w:val="right"/>
      </w:pPr>
      <w:r>
        <w:t>к Порядку</w:t>
      </w:r>
    </w:p>
    <w:p w:rsidR="00ED7976" w:rsidRDefault="00ED7976">
      <w:pPr>
        <w:pStyle w:val="ConsPlusNormal"/>
        <w:jc w:val="right"/>
      </w:pPr>
      <w:r>
        <w:t>сообщения государственными гражданскими</w:t>
      </w:r>
    </w:p>
    <w:p w:rsidR="00ED7976" w:rsidRDefault="00ED7976">
      <w:pPr>
        <w:pStyle w:val="ConsPlusNormal"/>
        <w:jc w:val="right"/>
      </w:pPr>
      <w:r>
        <w:t>служащими, замещающими должности председателей</w:t>
      </w:r>
    </w:p>
    <w:p w:rsidR="00ED7976" w:rsidRDefault="00ED7976">
      <w:pPr>
        <w:pStyle w:val="ConsPlusNormal"/>
        <w:jc w:val="right"/>
      </w:pPr>
      <w:r>
        <w:t>комитетов Новгородской области, начальников</w:t>
      </w:r>
    </w:p>
    <w:p w:rsidR="00ED7976" w:rsidRDefault="00ED7976">
      <w:pPr>
        <w:pStyle w:val="ConsPlusNormal"/>
        <w:jc w:val="right"/>
      </w:pPr>
      <w:r>
        <w:t>инспекций Новгородской области, о возникновении</w:t>
      </w:r>
    </w:p>
    <w:p w:rsidR="00ED7976" w:rsidRDefault="00ED7976">
      <w:pPr>
        <w:pStyle w:val="ConsPlusNormal"/>
        <w:jc w:val="right"/>
      </w:pPr>
      <w:r>
        <w:lastRenderedPageBreak/>
        <w:t>личной заинтересованности при исполнении</w:t>
      </w:r>
    </w:p>
    <w:p w:rsidR="00ED7976" w:rsidRDefault="00ED7976">
      <w:pPr>
        <w:pStyle w:val="ConsPlusNormal"/>
        <w:jc w:val="right"/>
      </w:pPr>
      <w:r>
        <w:t>должностных обязанностей, которая приводит</w:t>
      </w:r>
    </w:p>
    <w:p w:rsidR="00ED7976" w:rsidRDefault="00ED7976">
      <w:pPr>
        <w:pStyle w:val="ConsPlusNormal"/>
        <w:jc w:val="right"/>
      </w:pPr>
      <w:r>
        <w:t>или может привести к конфликту интересов</w:t>
      </w:r>
    </w:p>
    <w:p w:rsidR="00ED7976" w:rsidRDefault="00ED7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76" w:rsidRDefault="00ED7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15.02.2021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976" w:rsidRDefault="00ED7976">
            <w:pPr>
              <w:pStyle w:val="ConsPlusNormal"/>
            </w:pPr>
          </w:p>
        </w:tc>
      </w:tr>
    </w:tbl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jc w:val="center"/>
      </w:pPr>
      <w:bookmarkStart w:id="9" w:name="P158"/>
      <w:bookmarkEnd w:id="9"/>
      <w:r>
        <w:t>ЖУРНАЛ</w:t>
      </w:r>
    </w:p>
    <w:p w:rsidR="00ED7976" w:rsidRDefault="00ED7976">
      <w:pPr>
        <w:pStyle w:val="ConsPlusNormal"/>
        <w:jc w:val="center"/>
      </w:pPr>
      <w:r>
        <w:t>регистрации уведомлений о возникновении личной</w:t>
      </w:r>
    </w:p>
    <w:p w:rsidR="00ED7976" w:rsidRDefault="00ED7976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ED7976" w:rsidRDefault="00ED7976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ED7976" w:rsidRDefault="00ED79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907"/>
        <w:gridCol w:w="1701"/>
        <w:gridCol w:w="907"/>
        <w:gridCol w:w="3061"/>
      </w:tblGrid>
      <w:tr w:rsidR="00ED7976">
        <w:tc>
          <w:tcPr>
            <w:tcW w:w="567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5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Фамилия, имя, отчество, должность лица, направившего уведомление</w:t>
            </w:r>
          </w:p>
        </w:tc>
        <w:tc>
          <w:tcPr>
            <w:tcW w:w="907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701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Фамилия, имя, отчество, должность и подпись лица, принявшего уведомление</w:t>
            </w:r>
          </w:p>
        </w:tc>
        <w:tc>
          <w:tcPr>
            <w:tcW w:w="907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061" w:type="dxa"/>
            <w:vAlign w:val="center"/>
          </w:tcPr>
          <w:p w:rsidR="00ED7976" w:rsidRDefault="00ED7976">
            <w:pPr>
              <w:pStyle w:val="ConsPlusNormal"/>
              <w:jc w:val="center"/>
            </w:pPr>
            <w:r>
              <w:t>Дата направления уведомления в адрес представителя нанимателя с указанием фамилии, имени, отчества лица, направившего уведомление, его подпись</w:t>
            </w:r>
          </w:p>
        </w:tc>
      </w:tr>
      <w:tr w:rsidR="00ED7976">
        <w:tc>
          <w:tcPr>
            <w:tcW w:w="567" w:type="dxa"/>
          </w:tcPr>
          <w:p w:rsidR="00ED7976" w:rsidRDefault="00ED79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ED7976" w:rsidRDefault="00ED79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D7976" w:rsidRDefault="00ED79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D7976" w:rsidRDefault="00ED79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D7976" w:rsidRDefault="00ED79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ED7976" w:rsidRDefault="00ED7976">
            <w:pPr>
              <w:pStyle w:val="ConsPlusNormal"/>
              <w:jc w:val="center"/>
            </w:pPr>
            <w:r>
              <w:t>6</w:t>
            </w:r>
          </w:p>
        </w:tc>
      </w:tr>
      <w:tr w:rsidR="00ED7976">
        <w:tc>
          <w:tcPr>
            <w:tcW w:w="56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905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701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3061" w:type="dxa"/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56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905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701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3061" w:type="dxa"/>
          </w:tcPr>
          <w:p w:rsidR="00ED7976" w:rsidRDefault="00ED7976">
            <w:pPr>
              <w:pStyle w:val="ConsPlusNormal"/>
            </w:pPr>
          </w:p>
        </w:tc>
      </w:tr>
      <w:tr w:rsidR="00ED7976">
        <w:tc>
          <w:tcPr>
            <w:tcW w:w="56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905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1701" w:type="dxa"/>
          </w:tcPr>
          <w:p w:rsidR="00ED7976" w:rsidRDefault="00ED7976">
            <w:pPr>
              <w:pStyle w:val="ConsPlusNormal"/>
            </w:pPr>
          </w:p>
        </w:tc>
        <w:tc>
          <w:tcPr>
            <w:tcW w:w="907" w:type="dxa"/>
          </w:tcPr>
          <w:p w:rsidR="00ED7976" w:rsidRDefault="00ED7976">
            <w:pPr>
              <w:pStyle w:val="ConsPlusNormal"/>
            </w:pPr>
          </w:p>
        </w:tc>
        <w:tc>
          <w:tcPr>
            <w:tcW w:w="3061" w:type="dxa"/>
          </w:tcPr>
          <w:p w:rsidR="00ED7976" w:rsidRDefault="00ED7976">
            <w:pPr>
              <w:pStyle w:val="ConsPlusNormal"/>
            </w:pPr>
          </w:p>
        </w:tc>
      </w:tr>
    </w:tbl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ind w:firstLine="540"/>
        <w:jc w:val="both"/>
      </w:pPr>
    </w:p>
    <w:p w:rsidR="00ED7976" w:rsidRDefault="00ED7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2A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76"/>
    <w:rsid w:val="00665ADE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7C1A-FCC5-40DF-8CC8-66C5F30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7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7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AB5AB968B24F7E2EB75CA896DE51B8C438B4185FC11288EC27B029CC9194FA8BF92602D0EEE10621073B43D3CB5CD2C11C195B389EAFB6EC77M5BBK" TargetMode="External"/><Relationship Id="rId13" Type="http://schemas.openxmlformats.org/officeDocument/2006/relationships/hyperlink" Target="consultantplus://offline/ref=972AAB5AB968B24F7E2EB75CA896DE51B8C438B4185FC11288EC27B029CC9194FA8BF92602D0EEE10621063A43D3CB5CD2C11C195B389EAFB6EC77M5BBK" TargetMode="External"/><Relationship Id="rId18" Type="http://schemas.openxmlformats.org/officeDocument/2006/relationships/hyperlink" Target="consultantplus://offline/ref=972AAB5AB968B24F7E2EB75CA896DE51B8C438B4185FC11288EC27B029CC9194FA8BF92602D0EEE10621053B43D3CB5CD2C11C195B389EAFB6EC77M5BBK" TargetMode="External"/><Relationship Id="rId26" Type="http://schemas.openxmlformats.org/officeDocument/2006/relationships/hyperlink" Target="consultantplus://offline/ref=972AAB5AB968B24F7E2EB75CA896DE51B8C438B4105CC71889E67ABA21959D96FD84A6310599E2E0062107334B8CCE49C399121A45269BB4AAEE755AMEB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2AAB5AB968B24F7E2EB75CA896DE51B8C438B4185FC11288EC27B029CC9194FA8BF92602D0EEE10621043143D3CB5CD2C11C195B389EAFB6EC77M5BBK" TargetMode="External"/><Relationship Id="rId7" Type="http://schemas.openxmlformats.org/officeDocument/2006/relationships/hyperlink" Target="consultantplus://offline/ref=972AAB5AB968B24F7E2EB74AABFA8159B8CD6EB8195CCD4DD0B37CED7EC59BC3BDC4A06446DDEFE8042A53630CD2971B87D21F1C5B3A9BB3MBB7K" TargetMode="External"/><Relationship Id="rId12" Type="http://schemas.openxmlformats.org/officeDocument/2006/relationships/hyperlink" Target="consultantplus://offline/ref=972AAB5AB968B24F7E2EB75CA896DE51B8C438B4185FC11288EC27B029CC9194FA8BF92602D0EEE10621063543D3CB5CD2C11C195B389EAFB6EC77M5BBK" TargetMode="External"/><Relationship Id="rId17" Type="http://schemas.openxmlformats.org/officeDocument/2006/relationships/hyperlink" Target="consultantplus://offline/ref=972AAB5AB968B24F7E2EB75CA896DE51B8C438B4185FC11288EC27B029CC9194FA8BF92602D0EEE10621053643D3CB5CD2C11C195B389EAFB6EC77M5BBK" TargetMode="External"/><Relationship Id="rId25" Type="http://schemas.openxmlformats.org/officeDocument/2006/relationships/hyperlink" Target="consultantplus://offline/ref=972AAB5AB968B24F7E2EB75CA896DE51B8C438B4105CC71889E67ABA21959D96FD84A6310599E2E0062107334B8CCE49C399121A45269BB4AAEE755AMEB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AAB5AB968B24F7E2EB75CA896DE51B8C438B4185FC11288EC27B029CC9194FA8BF92602D0EEE10621053343D3CB5CD2C11C195B389EAFB6EC77M5BBK" TargetMode="External"/><Relationship Id="rId20" Type="http://schemas.openxmlformats.org/officeDocument/2006/relationships/hyperlink" Target="consultantplus://offline/ref=972AAB5AB968B24F7E2EB75CA896DE51B8C438B4185FC11288EC27B029CC9194FA8BF92602D0EEE10621043043D3CB5CD2C11C195B389EAFB6EC77M5BB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AAB5AB968B24F7E2EB74AABFA8159B8CC6FB8185DCD4DD0B37CED7EC59BC3BDC4A06444DAE4B55765523F4B87841882D21D1947M3BBK" TargetMode="External"/><Relationship Id="rId11" Type="http://schemas.openxmlformats.org/officeDocument/2006/relationships/hyperlink" Target="consultantplus://offline/ref=972AAB5AB968B24F7E2EB75CA896DE51B8C438B4185FC11288EC27B029CC9194FA8BF92602D0EEE10621063643D3CB5CD2C11C195B389EAFB6EC77M5BBK" TargetMode="External"/><Relationship Id="rId24" Type="http://schemas.openxmlformats.org/officeDocument/2006/relationships/hyperlink" Target="consultantplus://offline/ref=972AAB5AB968B24F7E2EB75CA896DE51B8C438B4185FC11288EC27B029CC9194FA8BF92602D0EEE10621043643D3CB5CD2C11C195B389EAFB6EC77M5BBK" TargetMode="External"/><Relationship Id="rId5" Type="http://schemas.openxmlformats.org/officeDocument/2006/relationships/hyperlink" Target="consultantplus://offline/ref=972AAB5AB968B24F7E2EB75CA896DE51B8C438B4105CC71889E67ABA21959D96FD84A6310599E2E006210733498CCE49C399121A45269BB4AAEE755AMEB3K" TargetMode="External"/><Relationship Id="rId15" Type="http://schemas.openxmlformats.org/officeDocument/2006/relationships/hyperlink" Target="consultantplus://offline/ref=972AAB5AB968B24F7E2EB75CA896DE51B8C438B4105CC71889E67ABA21959D96FD84A6310599E2E0062107334A8CCE49C399121A45269BB4AAEE755AMEB3K" TargetMode="External"/><Relationship Id="rId23" Type="http://schemas.openxmlformats.org/officeDocument/2006/relationships/hyperlink" Target="consultantplus://offline/ref=972AAB5AB968B24F7E2EB75CA896DE51B8C438B4185FC11288EC27B029CC9194FA8BF92602D0EEE10621043643D3CB5CD2C11C195B389EAFB6EC77M5BBK" TargetMode="External"/><Relationship Id="rId28" Type="http://schemas.openxmlformats.org/officeDocument/2006/relationships/hyperlink" Target="consultantplus://offline/ref=972AAB5AB968B24F7E2EB75CA896DE51B8C438B4185FC11288EC27B029CC9194FA8BF92602D0EEE10621033643D3CB5CD2C11C195B389EAFB6EC77M5BBK" TargetMode="External"/><Relationship Id="rId10" Type="http://schemas.openxmlformats.org/officeDocument/2006/relationships/hyperlink" Target="consultantplus://offline/ref=972AAB5AB968B24F7E2EB75CA896DE51B8C438B4105CC71889E67ABA21959D96FD84A6310599E2E006210733498CCE49C399121A45269BB4AAEE755AMEB3K" TargetMode="External"/><Relationship Id="rId19" Type="http://schemas.openxmlformats.org/officeDocument/2006/relationships/hyperlink" Target="consultantplus://offline/ref=972AAB5AB968B24F7E2EB75CA896DE51B8C438B4105CC71F8FE07ABA21959D96FD84A6310599E2E006210733498CCE49C399121A45269BB4AAEE755AMEB3K" TargetMode="External"/><Relationship Id="rId4" Type="http://schemas.openxmlformats.org/officeDocument/2006/relationships/hyperlink" Target="consultantplus://offline/ref=972AAB5AB968B24F7E2EB75CA896DE51B8C438B4185FC11288EC27B029CC9194FA8BF92602D0EEE10621073443D3CB5CD2C11C195B389EAFB6EC77M5BBK" TargetMode="External"/><Relationship Id="rId9" Type="http://schemas.openxmlformats.org/officeDocument/2006/relationships/hyperlink" Target="consultantplus://offline/ref=972AAB5AB968B24F7E2EB75CA896DE51B8C438B4185FC11288EC27B029CC9194FA8BF92602D0EEE10621063343D3CB5CD2C11C195B389EAFB6EC77M5BBK" TargetMode="External"/><Relationship Id="rId14" Type="http://schemas.openxmlformats.org/officeDocument/2006/relationships/hyperlink" Target="consultantplus://offline/ref=972AAB5AB968B24F7E2EB75CA896DE51B8C438B4185FC11288EC27B029CC9194FA8BF92602D0EEE10621063B43D3CB5CD2C11C195B389EAFB6EC77M5BBK" TargetMode="External"/><Relationship Id="rId22" Type="http://schemas.openxmlformats.org/officeDocument/2006/relationships/hyperlink" Target="consultantplus://offline/ref=972AAB5AB968B24F7E2EB75CA896DE51B8C438B4185FC11288EC27B029CC9194FA8BF92602D0EEE10621043643D3CB5CD2C11C195B389EAFB6EC77M5BBK" TargetMode="External"/><Relationship Id="rId27" Type="http://schemas.openxmlformats.org/officeDocument/2006/relationships/hyperlink" Target="consultantplus://offline/ref=972AAB5AB968B24F7E2EB75CA896DE51B8C438B4185FC11288EC27B029CC9194FA8BF92602D0EEE10621043443D3CB5CD2C11C195B389EAFB6EC77M5B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2023-05-30T10:01:00Z</dcterms:created>
  <dcterms:modified xsi:type="dcterms:W3CDTF">2023-05-30T10:01:00Z</dcterms:modified>
</cp:coreProperties>
</file>