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1334" w:rsidTr="00F713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1334" w:rsidRDefault="00F71334">
            <w:pPr>
              <w:pStyle w:val="ConsPlusNormal"/>
              <w:outlineLvl w:val="0"/>
            </w:pPr>
            <w:bookmarkStart w:id="0" w:name="_GoBack"/>
            <w:bookmarkEnd w:id="0"/>
            <w:r>
              <w:t>30 мая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1334" w:rsidRDefault="00F71334">
            <w:pPr>
              <w:pStyle w:val="ConsPlusNormal"/>
              <w:jc w:val="right"/>
              <w:outlineLvl w:val="0"/>
            </w:pPr>
            <w:r>
              <w:t>N 74-ОЗ</w:t>
            </w:r>
          </w:p>
        </w:tc>
      </w:tr>
    </w:tbl>
    <w:p w:rsidR="00F71334" w:rsidRDefault="00F713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jc w:val="center"/>
      </w:pPr>
      <w:r>
        <w:t>НОВГОРОДСКАЯ ОБЛАСТЬ</w:t>
      </w:r>
    </w:p>
    <w:p w:rsidR="00F71334" w:rsidRDefault="00F71334">
      <w:pPr>
        <w:pStyle w:val="ConsPlusTitle"/>
        <w:jc w:val="center"/>
      </w:pPr>
    </w:p>
    <w:p w:rsidR="00F71334" w:rsidRDefault="00F71334">
      <w:pPr>
        <w:pStyle w:val="ConsPlusTitle"/>
        <w:jc w:val="center"/>
      </w:pPr>
      <w:r>
        <w:t>ОБЛАСТНОЙ ЗАКОН</w:t>
      </w:r>
    </w:p>
    <w:p w:rsidR="00F71334" w:rsidRDefault="00F71334">
      <w:pPr>
        <w:pStyle w:val="ConsPlusTitle"/>
        <w:jc w:val="center"/>
      </w:pPr>
    </w:p>
    <w:p w:rsidR="00F71334" w:rsidRDefault="00F71334">
      <w:pPr>
        <w:pStyle w:val="ConsPlusTitle"/>
        <w:jc w:val="center"/>
      </w:pPr>
      <w:r>
        <w:t>ОБ ОКАЗАНИИ БЕСПЛАТНОЙ ЮРИДИЧЕСКОЙ ПОМОЩИ</w:t>
      </w:r>
    </w:p>
    <w:p w:rsidR="00F71334" w:rsidRDefault="00F71334">
      <w:pPr>
        <w:pStyle w:val="ConsPlusTitle"/>
        <w:jc w:val="center"/>
      </w:pPr>
      <w:r>
        <w:t>НА ТЕРРИТОРИИ НОВГОРОДСКОЙ ОБЛАСТИ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right"/>
      </w:pPr>
      <w:r>
        <w:t>Принят</w:t>
      </w:r>
    </w:p>
    <w:p w:rsidR="00F71334" w:rsidRDefault="00F71334">
      <w:pPr>
        <w:pStyle w:val="ConsPlusNormal"/>
        <w:jc w:val="right"/>
      </w:pPr>
      <w:r>
        <w:t>Постановлением</w:t>
      </w:r>
    </w:p>
    <w:p w:rsidR="00F71334" w:rsidRDefault="00F71334">
      <w:pPr>
        <w:pStyle w:val="ConsPlusNormal"/>
        <w:jc w:val="right"/>
      </w:pPr>
      <w:r>
        <w:t>Новгородской областной Думы</w:t>
      </w:r>
    </w:p>
    <w:p w:rsidR="00F71334" w:rsidRDefault="00F71334">
      <w:pPr>
        <w:pStyle w:val="ConsPlusNormal"/>
        <w:jc w:val="right"/>
      </w:pPr>
      <w:r>
        <w:t>от 23.05.2012 N 181-5 ОД</w:t>
      </w:r>
    </w:p>
    <w:p w:rsidR="00F71334" w:rsidRDefault="00F713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13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>(в ред. областных законов Новгородской области</w:t>
            </w:r>
          </w:p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04.03.2013 </w:t>
            </w:r>
            <w:hyperlink r:id="rId4">
              <w:r>
                <w:rPr>
                  <w:color w:val="0000FF"/>
                </w:rPr>
                <w:t>N 220-ОЗ</w:t>
              </w:r>
            </w:hyperlink>
            <w:r>
              <w:rPr>
                <w:color w:val="392C69"/>
              </w:rPr>
              <w:t xml:space="preserve">, от 27.05.2013 </w:t>
            </w:r>
            <w:hyperlink r:id="rId5">
              <w:r>
                <w:rPr>
                  <w:color w:val="0000FF"/>
                </w:rPr>
                <w:t>N 269-ОЗ</w:t>
              </w:r>
            </w:hyperlink>
            <w:r>
              <w:rPr>
                <w:color w:val="392C69"/>
              </w:rPr>
              <w:t xml:space="preserve">, от 01.09.2014 </w:t>
            </w:r>
            <w:hyperlink r:id="rId6">
              <w:r>
                <w:rPr>
                  <w:color w:val="0000FF"/>
                </w:rPr>
                <w:t>N 602-ОЗ</w:t>
              </w:r>
            </w:hyperlink>
            <w:r>
              <w:rPr>
                <w:color w:val="392C69"/>
              </w:rPr>
              <w:t>,</w:t>
            </w:r>
          </w:p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03.07.2017 </w:t>
            </w:r>
            <w:hyperlink r:id="rId7">
              <w:r>
                <w:rPr>
                  <w:color w:val="0000FF"/>
                </w:rPr>
                <w:t>N 127-ОЗ</w:t>
              </w:r>
            </w:hyperlink>
            <w:r>
              <w:rPr>
                <w:color w:val="392C69"/>
              </w:rPr>
              <w:t xml:space="preserve">, от 26.11.2018 </w:t>
            </w:r>
            <w:hyperlink r:id="rId8">
              <w:r>
                <w:rPr>
                  <w:color w:val="0000FF"/>
                </w:rPr>
                <w:t>N 326-ОЗ</w:t>
              </w:r>
            </w:hyperlink>
            <w:r>
              <w:rPr>
                <w:color w:val="392C69"/>
              </w:rPr>
              <w:t xml:space="preserve">, от 01.07.2019 </w:t>
            </w:r>
            <w:hyperlink r:id="rId9">
              <w:r>
                <w:rPr>
                  <w:color w:val="0000FF"/>
                </w:rPr>
                <w:t>N 429-ОЗ</w:t>
              </w:r>
            </w:hyperlink>
            <w:r>
              <w:rPr>
                <w:color w:val="392C69"/>
              </w:rPr>
              <w:t>,</w:t>
            </w:r>
          </w:p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04.07.2022 </w:t>
            </w:r>
            <w:hyperlink r:id="rId10">
              <w:r>
                <w:rPr>
                  <w:color w:val="0000FF"/>
                </w:rPr>
                <w:t>N 144-ОЗ</w:t>
              </w:r>
            </w:hyperlink>
            <w:r>
              <w:rPr>
                <w:color w:val="392C69"/>
              </w:rPr>
              <w:t xml:space="preserve">, от 30.08.2022 </w:t>
            </w:r>
            <w:hyperlink r:id="rId11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 xml:space="preserve">, от 31.10.2022 </w:t>
            </w:r>
            <w:hyperlink r:id="rId12">
              <w:r>
                <w:rPr>
                  <w:color w:val="0000FF"/>
                </w:rPr>
                <w:t>N 191-ОЗ</w:t>
              </w:r>
            </w:hyperlink>
            <w:r>
              <w:rPr>
                <w:color w:val="392C69"/>
              </w:rPr>
              <w:t>,</w:t>
            </w:r>
          </w:p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19.12.2022 </w:t>
            </w:r>
            <w:hyperlink r:id="rId13">
              <w:r>
                <w:rPr>
                  <w:color w:val="0000FF"/>
                </w:rPr>
                <w:t>N 233-ОЗ</w:t>
              </w:r>
            </w:hyperlink>
            <w:r>
              <w:rPr>
                <w:color w:val="392C69"/>
              </w:rPr>
              <w:t xml:space="preserve">, от 28.08.2023 </w:t>
            </w:r>
            <w:hyperlink r:id="rId14">
              <w:r>
                <w:rPr>
                  <w:color w:val="0000FF"/>
                </w:rPr>
                <w:t>N 365-ОЗ</w:t>
              </w:r>
            </w:hyperlink>
            <w:r>
              <w:rPr>
                <w:color w:val="392C69"/>
              </w:rPr>
              <w:t xml:space="preserve">, от 23.10.2023 </w:t>
            </w:r>
            <w:hyperlink r:id="rId15">
              <w:r>
                <w:rPr>
                  <w:color w:val="0000FF"/>
                </w:rPr>
                <w:t>N 396-ОЗ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</w:tr>
    </w:tbl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 xml:space="preserve">Настоящий областной закон действует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 и в целях реализации государственной политики в области обеспечения граждан бесплатной юридической помощью на территории Новгородской области.</w:t>
      </w:r>
    </w:p>
    <w:p w:rsidR="00F71334" w:rsidRDefault="00F71334">
      <w:pPr>
        <w:pStyle w:val="ConsPlusNormal"/>
        <w:jc w:val="both"/>
      </w:pPr>
      <w:r>
        <w:t xml:space="preserve">(в ред. областных законов Новгородской области от 30.08.2022 </w:t>
      </w:r>
      <w:hyperlink r:id="rId19">
        <w:r>
          <w:rPr>
            <w:color w:val="0000FF"/>
          </w:rPr>
          <w:t>N 164-ОЗ</w:t>
        </w:r>
      </w:hyperlink>
      <w:r>
        <w:t xml:space="preserve">, от 23.10.2023 </w:t>
      </w:r>
      <w:hyperlink r:id="rId20">
        <w:r>
          <w:rPr>
            <w:color w:val="0000FF"/>
          </w:rPr>
          <w:t>N 396-ОЗ</w:t>
        </w:r>
      </w:hyperlink>
      <w:r>
        <w:t>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bookmarkStart w:id="1" w:name="P25"/>
      <w:bookmarkEnd w:id="1"/>
      <w:r>
        <w:t>Статья 1. Категории граждан, имеющие право на получение бесплатной юридической помощи и случаи предоставления такой помощи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 xml:space="preserve">1. В рамках государственной системы бесплатной юридической помощи право на ее получение на территории области имеют граждане, указанные в </w:t>
      </w:r>
      <w:hyperlink r:id="rId21">
        <w:r>
          <w:rPr>
            <w:color w:val="0000FF"/>
          </w:rPr>
          <w:t>статье 20</w:t>
        </w:r>
      </w:hyperlink>
      <w:r>
        <w:t xml:space="preserve"> Федерального закона "О бесплатной юридической помощи в Российской Федерации" в случаях, указанных в </w:t>
      </w:r>
      <w:hyperlink r:id="rId22">
        <w:r>
          <w:rPr>
            <w:color w:val="0000FF"/>
          </w:rPr>
          <w:t>статьях 20</w:t>
        </w:r>
      </w:hyperlink>
      <w:r>
        <w:t xml:space="preserve"> и </w:t>
      </w:r>
      <w:hyperlink r:id="rId23">
        <w:r>
          <w:rPr>
            <w:color w:val="0000FF"/>
          </w:rPr>
          <w:t>21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Дополнительно право на получение бесплатной юридической помощи имеют следующие категории граждан:</w:t>
      </w:r>
    </w:p>
    <w:p w:rsidR="00F71334" w:rsidRDefault="00F71334">
      <w:pPr>
        <w:pStyle w:val="ConsPlusNormal"/>
        <w:jc w:val="both"/>
      </w:pPr>
      <w:r>
        <w:t xml:space="preserve">(абзац введен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1) женщины, имеющие детей в возрасте до трех лет;</w:t>
      </w:r>
    </w:p>
    <w:p w:rsidR="00F71334" w:rsidRDefault="00F71334">
      <w:pPr>
        <w:pStyle w:val="ConsPlusNormal"/>
        <w:jc w:val="both"/>
      </w:pPr>
      <w:r>
        <w:t xml:space="preserve">(п. 1 в ред. Областного </w:t>
      </w:r>
      <w:hyperlink r:id="rId25">
        <w:r>
          <w:rPr>
            <w:color w:val="0000FF"/>
          </w:rPr>
          <w:t>закона</w:t>
        </w:r>
      </w:hyperlink>
      <w:r>
        <w:t xml:space="preserve"> Новгородской области от 01.07.2019 N 429-ОЗ)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2) неработающие граждане, являющиеся инвалидами III группы;</w:t>
      </w:r>
    </w:p>
    <w:p w:rsidR="00F71334" w:rsidRDefault="00F71334">
      <w:pPr>
        <w:pStyle w:val="ConsPlusNormal"/>
        <w:jc w:val="both"/>
      </w:pPr>
      <w:r>
        <w:t xml:space="preserve">(п. 2 введен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3) граждане, вынужденно покинувшие территорию своего государства и прибывшие в Новгородскую область, изъявившие желание добровольно переселиться в Новгородскую область, по следующим вопросам:</w:t>
      </w:r>
    </w:p>
    <w:p w:rsidR="00F71334" w:rsidRDefault="00F71334">
      <w:pPr>
        <w:pStyle w:val="ConsPlusNormal"/>
        <w:jc w:val="both"/>
      </w:pPr>
      <w:r>
        <w:t xml:space="preserve">(п. 3 введен Областным </w:t>
      </w:r>
      <w:hyperlink r:id="rId27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lastRenderedPageBreak/>
        <w:t>а) оформление разрешительных документов для пребывания (проживания) на территории области;</w:t>
      </w:r>
    </w:p>
    <w:p w:rsidR="00F71334" w:rsidRDefault="00F713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Областным </w:t>
      </w:r>
      <w:hyperlink r:id="rId28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б) прием в гражданство Российской Федерации;</w:t>
      </w:r>
    </w:p>
    <w:p w:rsidR="00F71334" w:rsidRDefault="00F713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Областным </w:t>
      </w:r>
      <w:hyperlink r:id="rId29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в) о признании беженцем, продлении и лишении статуса беженца, предоставлении и лишении временного убежища на территории Российской Федерации;</w:t>
      </w:r>
    </w:p>
    <w:p w:rsidR="00F71334" w:rsidRDefault="00F713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Областным </w:t>
      </w:r>
      <w:hyperlink r:id="rId30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г) оформление патентов, разрешений на осуществление трудовой деятельности;</w:t>
      </w:r>
    </w:p>
    <w:p w:rsidR="00F71334" w:rsidRDefault="00F7133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Областным </w:t>
      </w:r>
      <w:hyperlink r:id="rId31">
        <w:r>
          <w:rPr>
            <w:color w:val="0000FF"/>
          </w:rPr>
          <w:t>законом</w:t>
        </w:r>
      </w:hyperlink>
      <w:r>
        <w:t xml:space="preserve"> Новгородской области от 01.09.2014 N 602-ОЗ)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4) беременные женщины;</w:t>
      </w:r>
    </w:p>
    <w:p w:rsidR="00F71334" w:rsidRDefault="00F71334">
      <w:pPr>
        <w:pStyle w:val="ConsPlusNormal"/>
        <w:jc w:val="both"/>
      </w:pPr>
      <w:r>
        <w:t xml:space="preserve">(п. 4 введен Областным </w:t>
      </w:r>
      <w:hyperlink r:id="rId32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5)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F71334" w:rsidRDefault="00F71334">
      <w:pPr>
        <w:pStyle w:val="ConsPlusNormal"/>
        <w:jc w:val="both"/>
      </w:pPr>
      <w:r>
        <w:t xml:space="preserve">(п. 5 введен Областным </w:t>
      </w:r>
      <w:hyperlink r:id="rId33">
        <w:r>
          <w:rPr>
            <w:color w:val="0000FF"/>
          </w:rPr>
          <w:t>законом</w:t>
        </w:r>
      </w:hyperlink>
      <w:r>
        <w:t xml:space="preserve"> Новгородской области от 03.07.2017 N 127-ОЗ)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6) родители, имеющие трех и более несовершеннолетних детей;</w:t>
      </w:r>
    </w:p>
    <w:p w:rsidR="00F71334" w:rsidRDefault="00F71334">
      <w:pPr>
        <w:pStyle w:val="ConsPlusNormal"/>
        <w:jc w:val="both"/>
      </w:pPr>
      <w:r>
        <w:t xml:space="preserve">(п. 6 введен Областным </w:t>
      </w:r>
      <w:hyperlink r:id="rId34">
        <w:r>
          <w:rPr>
            <w:color w:val="0000FF"/>
          </w:rPr>
          <w:t>законом</w:t>
        </w:r>
      </w:hyperlink>
      <w:r>
        <w:t xml:space="preserve"> Новгородской области от 26.11.2018 N 326-ОЗ)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7)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досрочно), - по вопросам, связанным с нарушением их прав и законных интересов, предусмотренных Трудовым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F71334" w:rsidRDefault="00F71334">
      <w:pPr>
        <w:pStyle w:val="ConsPlusNormal"/>
        <w:jc w:val="both"/>
      </w:pPr>
      <w:r>
        <w:t xml:space="preserve">(п. 7 введен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8) граждане, являющиеся участниками долевого строительства, нуждающиеся в защите, в соответствии с областным </w:t>
      </w:r>
      <w:hyperlink r:id="rId37">
        <w:r>
          <w:rPr>
            <w:color w:val="0000FF"/>
          </w:rPr>
          <w:t>законом</w:t>
        </w:r>
      </w:hyperlink>
      <w:r>
        <w:t xml:space="preserve"> от 02.10.2013 N 340-ОЗ "О мерах по защите прав участников долевого строительства многоквартирных домов и иных объектов недвижимости на территории Новгородской области", - по вопросам, связанным с исполнением заключенного ими договора участия в долевом строительстве;</w:t>
      </w:r>
    </w:p>
    <w:p w:rsidR="00F71334" w:rsidRDefault="00F71334">
      <w:pPr>
        <w:pStyle w:val="ConsPlusNormal"/>
        <w:jc w:val="both"/>
      </w:pPr>
      <w:r>
        <w:t xml:space="preserve">(п. 8 введен Областным </w:t>
      </w:r>
      <w:hyperlink r:id="rId38">
        <w:r>
          <w:rPr>
            <w:color w:val="0000FF"/>
          </w:rPr>
          <w:t>законом</w:t>
        </w:r>
      </w:hyperlink>
      <w:r>
        <w:t xml:space="preserve"> Новгородской области от 01.07.2019 N 429-ОЗ; в ред. Областного </w:t>
      </w:r>
      <w:hyperlink r:id="rId39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9) родители, имеющие одного или двух детей, если размер среднедушевого дохода семьи не превышает 1,5-кратную величину прожиточного минимума трудоспособного населения, установленную в Новгородской области;</w:t>
      </w:r>
    </w:p>
    <w:p w:rsidR="00F71334" w:rsidRDefault="00F71334">
      <w:pPr>
        <w:pStyle w:val="ConsPlusNormal"/>
        <w:jc w:val="both"/>
      </w:pPr>
      <w:r>
        <w:t xml:space="preserve">(п. 9 введен Областным </w:t>
      </w:r>
      <w:hyperlink r:id="rId40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10) безработные граждане, зарегистрированные в органах службы занятости;</w:t>
      </w:r>
    </w:p>
    <w:p w:rsidR="00F71334" w:rsidRDefault="00F71334">
      <w:pPr>
        <w:pStyle w:val="ConsPlusNormal"/>
        <w:jc w:val="both"/>
      </w:pPr>
      <w:r>
        <w:t xml:space="preserve">(п. 10 введен Областным </w:t>
      </w:r>
      <w:hyperlink r:id="rId41">
        <w:r>
          <w:rPr>
            <w:color w:val="0000FF"/>
          </w:rPr>
          <w:t>законом</w:t>
        </w:r>
      </w:hyperlink>
      <w:r>
        <w:t xml:space="preserve"> Новгородской области от 01.07.2019 N 429-ОЗ)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11) граждане, которым присвоено звание "Ветеран труда Новгородской области";</w:t>
      </w:r>
    </w:p>
    <w:p w:rsidR="00F71334" w:rsidRDefault="00F71334">
      <w:pPr>
        <w:pStyle w:val="ConsPlusNormal"/>
        <w:jc w:val="both"/>
      </w:pPr>
      <w:r>
        <w:t xml:space="preserve">(п. 11 введен Областным </w:t>
      </w:r>
      <w:hyperlink r:id="rId42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12) пенсионеры, получающие страховую пенсию по старости в соответствии с федеральным законодательством в размере, не превышающем 1,5-кратную величину прожиточного минимума пенсионера, установленную в Новгородской области;</w:t>
      </w:r>
    </w:p>
    <w:p w:rsidR="00F71334" w:rsidRDefault="00F71334">
      <w:pPr>
        <w:pStyle w:val="ConsPlusNormal"/>
        <w:jc w:val="both"/>
      </w:pPr>
      <w:r>
        <w:t xml:space="preserve">(п. 12 введен Областным </w:t>
      </w:r>
      <w:hyperlink r:id="rId43">
        <w:r>
          <w:rPr>
            <w:color w:val="0000FF"/>
          </w:rPr>
          <w:t>законом</w:t>
        </w:r>
      </w:hyperlink>
      <w:r>
        <w:t xml:space="preserve"> Новгородской области от 04.07.2022 N 144-ОЗ)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13) граждане, призванные на военную службу по мобилизации, по вопросам, связанным с призывом на военную службу;</w:t>
      </w:r>
    </w:p>
    <w:p w:rsidR="00F71334" w:rsidRDefault="00F71334">
      <w:pPr>
        <w:pStyle w:val="ConsPlusNormal"/>
        <w:jc w:val="both"/>
      </w:pPr>
      <w:r>
        <w:lastRenderedPageBreak/>
        <w:t xml:space="preserve">(п. 13 введен Областным </w:t>
      </w:r>
      <w:hyperlink r:id="rId44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5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14) утратил силу. - Областной </w:t>
      </w:r>
      <w:hyperlink r:id="rId46">
        <w:r>
          <w:rPr>
            <w:color w:val="0000FF"/>
          </w:rPr>
          <w:t>закон</w:t>
        </w:r>
      </w:hyperlink>
      <w:r>
        <w:t xml:space="preserve"> Новгородской области от 28.08.2023 N 365-ОЗ;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15) члены семей погибших ветеранов боевых действий.</w:t>
      </w:r>
    </w:p>
    <w:p w:rsidR="00F71334" w:rsidRDefault="00F71334">
      <w:pPr>
        <w:pStyle w:val="ConsPlusNormal"/>
        <w:jc w:val="both"/>
      </w:pPr>
      <w:r>
        <w:t xml:space="preserve">(п. 15 введен Областным </w:t>
      </w:r>
      <w:hyperlink r:id="rId47">
        <w:r>
          <w:rPr>
            <w:color w:val="0000FF"/>
          </w:rPr>
          <w:t>законом</w:t>
        </w:r>
      </w:hyperlink>
      <w:r>
        <w:t xml:space="preserve"> Новгородской области от 31.10.2022 N 191-ОЗ; в ред. Областного </w:t>
      </w:r>
      <w:hyperlink r:id="rId48">
        <w:r>
          <w:rPr>
            <w:color w:val="0000FF"/>
          </w:rPr>
          <w:t>закона</w:t>
        </w:r>
      </w:hyperlink>
      <w:r>
        <w:t xml:space="preserve"> Новгородской области от 19.12.2022 N 233-ОЗ)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2. В экстренных случаях право на бесплатную юридическую помощь имеют граждане, оказавшиеся в трудной жизненной ситуации, в случае принятия решения об оказании таковой, в порядке, установленном Правительством Новгородской области.</w:t>
      </w:r>
    </w:p>
    <w:p w:rsidR="00F71334" w:rsidRDefault="00F71334">
      <w:pPr>
        <w:pStyle w:val="ConsPlusNormal"/>
        <w:jc w:val="both"/>
      </w:pPr>
      <w:r>
        <w:t xml:space="preserve">(часть 2 в ред. Областного </w:t>
      </w:r>
      <w:hyperlink r:id="rId49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t>Статья 2. Полномочия Новгородской областной Думы</w:t>
      </w:r>
    </w:p>
    <w:p w:rsidR="00F71334" w:rsidRDefault="00F71334">
      <w:pPr>
        <w:pStyle w:val="ConsPlusNormal"/>
        <w:jc w:val="both"/>
      </w:pPr>
      <w:r>
        <w:t xml:space="preserve">(в ред. Областного </w:t>
      </w:r>
      <w:hyperlink r:id="rId50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>К полномочиям Новгородской областной Думы относится издание областных законов и иных нормативных правовых актов области в сфере регулирования вопросов предоставления бесплатной юридической помощи, а также установление дополнительных гарантий реализации права граждан на получение бесплатной юридической помощи, и контроль за их исполнением.</w:t>
      </w:r>
    </w:p>
    <w:p w:rsidR="00F71334" w:rsidRDefault="00F71334">
      <w:pPr>
        <w:pStyle w:val="ConsPlusNormal"/>
        <w:jc w:val="both"/>
      </w:pPr>
      <w:r>
        <w:t xml:space="preserve">(в ред. Областного </w:t>
      </w:r>
      <w:hyperlink r:id="rId51">
        <w:r>
          <w:rPr>
            <w:color w:val="0000FF"/>
          </w:rPr>
          <w:t>закона</w:t>
        </w:r>
      </w:hyperlink>
      <w:r>
        <w:t xml:space="preserve"> Новгородской области от 31.10.2022 N 191-ОЗ)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t>Статья 3. Полномочия Правительства Новгородской области</w:t>
      </w:r>
    </w:p>
    <w:p w:rsidR="00F71334" w:rsidRDefault="00F71334">
      <w:pPr>
        <w:pStyle w:val="ConsPlusNormal"/>
        <w:ind w:firstLine="540"/>
        <w:jc w:val="both"/>
      </w:pPr>
      <w:r>
        <w:t xml:space="preserve">(в ред. Областного </w:t>
      </w:r>
      <w:hyperlink r:id="rId52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>К полномочиям Правительства Новгородской области относятся:</w:t>
      </w:r>
    </w:p>
    <w:p w:rsidR="00F71334" w:rsidRDefault="00F71334">
      <w:pPr>
        <w:pStyle w:val="ConsPlusNormal"/>
        <w:jc w:val="both"/>
      </w:pPr>
      <w:r>
        <w:t xml:space="preserve">(в ред. Областного </w:t>
      </w:r>
      <w:hyperlink r:id="rId53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2) определение органа исполнительной власти области, уполномоченного в области обеспечения граждан бесплатной юридической помощью (далее - уполномоченный орган исполнительной власти области), и его компетенции;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3) определение органов исполнительной власти области, подведомственных им учреждений и иных организаций, входящих в государственную систему бесплатной юридической помощи на территории области,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4) определение порядка взаимодействия участников государственной системы бесплатной юридической помощи на территории области в пределах полномочий, установленных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5) определение размера и порядка оплаты труда субъектов (за исключением адвокатов),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6)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7)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lastRenderedPageBreak/>
        <w:t>Статья 4. Оказание бесплатной юридической помощи адвокатами и государственным юридическим бюро</w:t>
      </w:r>
    </w:p>
    <w:p w:rsidR="00F71334" w:rsidRDefault="00F71334">
      <w:pPr>
        <w:pStyle w:val="ConsPlusNormal"/>
        <w:jc w:val="both"/>
      </w:pPr>
      <w:r>
        <w:t xml:space="preserve">(в ред. Областного </w:t>
      </w:r>
      <w:hyperlink r:id="rId55">
        <w:r>
          <w:rPr>
            <w:color w:val="0000FF"/>
          </w:rPr>
          <w:t>закона</w:t>
        </w:r>
      </w:hyperlink>
      <w:r>
        <w:t xml:space="preserve"> Новгородской области от 23.10.2023 N 396-ОЗ)</w:t>
      </w:r>
    </w:p>
    <w:p w:rsidR="00F71334" w:rsidRDefault="00F71334">
      <w:pPr>
        <w:pStyle w:val="ConsPlusNormal"/>
        <w:ind w:firstLine="540"/>
        <w:jc w:val="both"/>
      </w:pPr>
      <w:r>
        <w:t xml:space="preserve">(в ред. Областного </w:t>
      </w:r>
      <w:hyperlink r:id="rId56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 xml:space="preserve">1. Адвокаты принимают участие в функционировании государственной системы бесплатной юридической помощи в порядке, предусмотренном </w:t>
      </w:r>
      <w:hyperlink r:id="rId57">
        <w:r>
          <w:rPr>
            <w:color w:val="0000FF"/>
          </w:rPr>
          <w:t>статьей 18</w:t>
        </w:r>
      </w:hyperlink>
      <w:r>
        <w:t xml:space="preserve"> Федерального закона "О бесплатной юридической помощи в Российской Федерации" и настоящим областным законом.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2. Адвокаты наделены правом участвовать в государственной системе бесплатной юридической помощи в соответствии с положениями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"О бесплатной юридической помощи в Российской Федерации" и порядком, установленном настоящим областным законом.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3. Для получения бесплатной юридической помощи адвокатов граждане, указанные в </w:t>
      </w:r>
      <w:hyperlink w:anchor="P25">
        <w:r>
          <w:rPr>
            <w:color w:val="0000FF"/>
          </w:rPr>
          <w:t>статье 1</w:t>
        </w:r>
      </w:hyperlink>
      <w:r>
        <w:t xml:space="preserve"> настоящего областного закона, представляют адвокату письменное заявление об оказании бесплатной юридической помощи, документ, удостоверяющий личность, а также документ (документы), определяющий принадлежность гражданина к категории лиц, имеющих право на получение бесплатной юридической помощи.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4. Государственное юридическое бюро осуществляет деятельность в порядке, предусмотренном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законами, областными законами и иными нормативными правовыми актами Новгородской области.</w:t>
      </w:r>
    </w:p>
    <w:p w:rsidR="00F71334" w:rsidRDefault="00F71334">
      <w:pPr>
        <w:pStyle w:val="ConsPlusNormal"/>
        <w:jc w:val="both"/>
      </w:pPr>
      <w:r>
        <w:t xml:space="preserve">(часть 4 введена Областным </w:t>
      </w:r>
      <w:hyperlink r:id="rId60">
        <w:r>
          <w:rPr>
            <w:color w:val="0000FF"/>
          </w:rPr>
          <w:t>законом</w:t>
        </w:r>
      </w:hyperlink>
      <w:r>
        <w:t xml:space="preserve"> Новгородской области от 23.10.2023 N 396-ОЗ)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5. Государственное юридическое бюро оказывает все предусмотренные </w:t>
      </w:r>
      <w:hyperlink r:id="rId61">
        <w:r>
          <w:rPr>
            <w:color w:val="0000FF"/>
          </w:rPr>
          <w:t>статьей 6</w:t>
        </w:r>
      </w:hyperlink>
      <w:r>
        <w:t xml:space="preserve"> Федерального закона "О бесплатной юридической помощи в Российской Федерации" виды бесплатной юридической помощи.</w:t>
      </w:r>
    </w:p>
    <w:p w:rsidR="00F71334" w:rsidRDefault="00F71334">
      <w:pPr>
        <w:pStyle w:val="ConsPlusNormal"/>
        <w:jc w:val="both"/>
      </w:pPr>
      <w:r>
        <w:t xml:space="preserve">(часть 5 введена Областным </w:t>
      </w:r>
      <w:hyperlink r:id="rId62">
        <w:r>
          <w:rPr>
            <w:color w:val="0000FF"/>
          </w:rPr>
          <w:t>законом</w:t>
        </w:r>
      </w:hyperlink>
      <w:r>
        <w:t xml:space="preserve"> Новгородской области от 23.10.2023 N 396-ОЗ)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6. Государственное юридическое бюро осуществляет правовое информирование и правовое просвещение населения Новгородской области, в том числе правовое информирование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Новгородской области.</w:t>
      </w:r>
    </w:p>
    <w:p w:rsidR="00F71334" w:rsidRDefault="00F71334">
      <w:pPr>
        <w:pStyle w:val="ConsPlusNormal"/>
        <w:jc w:val="both"/>
      </w:pPr>
      <w:r>
        <w:t xml:space="preserve">(часть 6 введена Областным </w:t>
      </w:r>
      <w:hyperlink r:id="rId63">
        <w:r>
          <w:rPr>
            <w:color w:val="0000FF"/>
          </w:rPr>
          <w:t>законом</w:t>
        </w:r>
      </w:hyperlink>
      <w:r>
        <w:t xml:space="preserve"> Новгородской области от 23.10.2023 N 396-ОЗ)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t>Статья 5. Размер и порядок оплаты труда адвокатов, участвующих в государственной системе бесплатной юридической помощи, компенсация их расходов на оказание такой помощи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 xml:space="preserve">1. За оказанную адвокатом юридическую помощь </w:t>
      </w:r>
      <w:hyperlink w:anchor="P148">
        <w:r>
          <w:rPr>
            <w:color w:val="0000FF"/>
          </w:rPr>
          <w:t>оплата</w:t>
        </w:r>
      </w:hyperlink>
      <w:r>
        <w:t xml:space="preserve"> осуществляется с учетом фактически оказанной юридической помощи исходя из размера согласно приложению 1 к настоящему областному закону.</w:t>
      </w:r>
    </w:p>
    <w:p w:rsidR="00F71334" w:rsidRDefault="00F71334">
      <w:pPr>
        <w:pStyle w:val="ConsPlusNormal"/>
        <w:spacing w:before="220"/>
        <w:ind w:firstLine="540"/>
        <w:jc w:val="both"/>
      </w:pPr>
      <w:bookmarkStart w:id="2" w:name="P106"/>
      <w:bookmarkEnd w:id="2"/>
      <w:r>
        <w:t>2. Для оплаты оказанной юридической помощи Адвокатская палата Новгородской области представляет в уполномоченный орган исполнительной власти области: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1) </w:t>
      </w:r>
      <w:hyperlink w:anchor="P189">
        <w:r>
          <w:rPr>
            <w:color w:val="0000FF"/>
          </w:rPr>
          <w:t>акт</w:t>
        </w:r>
      </w:hyperlink>
      <w:r>
        <w:t xml:space="preserve"> об оказании адвокатом юридической помощи, составленный по форме согласно приложению 2 к настоящему областному закону;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2) счет за оказание адвокатом юридической помощи.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3. Денежные средства для оплаты оказанной юридической помощи перечисляются уполномоченным органом исполнительной власти области на счет, указанный Адвокатской палатой Новгородской области, в течение двадцати дней со дня получения указанных в </w:t>
      </w:r>
      <w:hyperlink w:anchor="P106">
        <w:r>
          <w:rPr>
            <w:color w:val="0000FF"/>
          </w:rPr>
          <w:t>части 2</w:t>
        </w:r>
      </w:hyperlink>
      <w:r>
        <w:t xml:space="preserve"> </w:t>
      </w:r>
      <w:r>
        <w:lastRenderedPageBreak/>
        <w:t>настоящей статьи документов.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4. Адвокатам, участвующим в системе государственной бесплатной юридической помощи, компенсируются расходы на оказание такой помощи.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В состав расходов, подлежащих компенсации за счет средств областного бюджета, входят: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1) стоимость расходных материалов, использованных при осуществлении поручения об оказании бесплатной юридической помощи (бумага для ксерокса или факса, картридж, тонер, канцелярские товары) в размере фактических расходов, подтвержденных отчетными документами;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2) стоимость проезда в связи с осуществлением оказания юридической помощи, подтвержденная проездными документами, а в случае использования личного транспорта - возмещение расходов по использованию личного транспорта по </w:t>
      </w:r>
      <w:hyperlink w:anchor="P226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 xml:space="preserve">3) стоимость расходов по найму жилого помещения в связи с осуществлением поручения об оказании юридической помощи по </w:t>
      </w:r>
      <w:hyperlink w:anchor="P226">
        <w:r>
          <w:rPr>
            <w:color w:val="0000FF"/>
          </w:rPr>
          <w:t>нормам</w:t>
        </w:r>
      </w:hyperlink>
      <w:r>
        <w:t>, установленным в приложении 3 к настоящему областному закону.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5. Компенсация расходов, предусмотренных настоящей статьей, осуществляется в порядке, установленном Правительством Новгородской области.</w:t>
      </w:r>
    </w:p>
    <w:p w:rsidR="00F71334" w:rsidRDefault="00F71334">
      <w:pPr>
        <w:pStyle w:val="ConsPlusNormal"/>
        <w:jc w:val="both"/>
      </w:pPr>
      <w:r>
        <w:t xml:space="preserve">(в ред. Областного </w:t>
      </w:r>
      <w:hyperlink r:id="rId64">
        <w:r>
          <w:rPr>
            <w:color w:val="0000FF"/>
          </w:rPr>
          <w:t>закона</w:t>
        </w:r>
      </w:hyperlink>
      <w:r>
        <w:t xml:space="preserve"> Новгородской области от 27.05.2013 N 269-ОЗ)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t>Статья 6. Представление Адвокатской палатой Новгородской области ежегодного доклада и сводного отчета об оказании адвокатами бесплатной юридической помощи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>Адвокатская палата Новгородской области в срок до 10 февраля года, следующего за отчетным, направляет в уполномоченный орган исполнительной власти области ежегодный доклад и сводный отчет об оказании адвокатами бесплатной юридической помощи.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t xml:space="preserve">Статья 7. Исключена. - Областной </w:t>
      </w:r>
      <w:hyperlink r:id="rId65">
        <w:r>
          <w:rPr>
            <w:color w:val="0000FF"/>
          </w:rPr>
          <w:t>закон</w:t>
        </w:r>
      </w:hyperlink>
      <w:r>
        <w:t xml:space="preserve"> Новгородской области от 27.05.2013 N 269-ОЗ.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t>Статья 8. О признании утратившим силу областного закона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66">
        <w:r>
          <w:rPr>
            <w:color w:val="0000FF"/>
          </w:rPr>
          <w:t>закон</w:t>
        </w:r>
      </w:hyperlink>
      <w:r>
        <w:t xml:space="preserve"> от 31.05.2011 N 1002-ОЗ "О реализации Федерального закона "Об адвокатской деятельности и адвокатуре в Российской Федерации" на территории Новгородской области" (газета "Новгородские ведомости" от 08.06.2011).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ind w:firstLine="540"/>
        <w:jc w:val="both"/>
        <w:outlineLvl w:val="1"/>
      </w:pPr>
      <w:r>
        <w:t>Статья 9. Вступление в силу настоящего областного закона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right"/>
      </w:pPr>
      <w:r>
        <w:t>Губернатор области</w:t>
      </w:r>
    </w:p>
    <w:p w:rsidR="00F71334" w:rsidRDefault="00F71334">
      <w:pPr>
        <w:pStyle w:val="ConsPlusNormal"/>
        <w:jc w:val="right"/>
      </w:pPr>
      <w:r>
        <w:t>С.Г.МИТИН</w:t>
      </w:r>
    </w:p>
    <w:p w:rsidR="00F71334" w:rsidRDefault="00F71334">
      <w:pPr>
        <w:pStyle w:val="ConsPlusNormal"/>
      </w:pPr>
      <w:r>
        <w:t>Великий Новгород</w:t>
      </w:r>
    </w:p>
    <w:p w:rsidR="00F71334" w:rsidRDefault="00F71334">
      <w:pPr>
        <w:pStyle w:val="ConsPlusNormal"/>
        <w:spacing w:before="220"/>
      </w:pPr>
      <w:r>
        <w:t>30 мая 2012 года</w:t>
      </w:r>
    </w:p>
    <w:p w:rsidR="00F71334" w:rsidRDefault="00F71334">
      <w:pPr>
        <w:pStyle w:val="ConsPlusNormal"/>
        <w:spacing w:before="220"/>
      </w:pPr>
      <w:r>
        <w:t>N 74-ОЗ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right"/>
        <w:outlineLvl w:val="0"/>
      </w:pPr>
      <w:r>
        <w:t>Приложение 1</w:t>
      </w:r>
    </w:p>
    <w:p w:rsidR="00F71334" w:rsidRDefault="00F71334">
      <w:pPr>
        <w:pStyle w:val="ConsPlusNormal"/>
        <w:jc w:val="right"/>
      </w:pPr>
      <w:r>
        <w:t>к областному закону</w:t>
      </w:r>
    </w:p>
    <w:p w:rsidR="00F71334" w:rsidRDefault="00F71334">
      <w:pPr>
        <w:pStyle w:val="ConsPlusNormal"/>
        <w:jc w:val="right"/>
      </w:pPr>
      <w:r>
        <w:t>"Об оказании бесплатной</w:t>
      </w:r>
    </w:p>
    <w:p w:rsidR="00F71334" w:rsidRDefault="00F71334">
      <w:pPr>
        <w:pStyle w:val="ConsPlusNormal"/>
        <w:jc w:val="right"/>
      </w:pPr>
      <w:r>
        <w:t>юридической помощи на территории</w:t>
      </w:r>
    </w:p>
    <w:p w:rsidR="00F71334" w:rsidRDefault="00F71334">
      <w:pPr>
        <w:pStyle w:val="ConsPlusNormal"/>
        <w:jc w:val="right"/>
      </w:pPr>
      <w:r>
        <w:t>Новгородской области"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jc w:val="center"/>
      </w:pPr>
      <w:bookmarkStart w:id="3" w:name="P148"/>
      <w:bookmarkEnd w:id="3"/>
      <w:r>
        <w:t>ОПЛАТА ЗА ОКАЗАННУЮ АДВОКАТОМ БЕСПЛАТНУЮ ЮРИДИЧЕСКУЮ ПОМОЩЬ</w:t>
      </w:r>
    </w:p>
    <w:p w:rsidR="00F71334" w:rsidRDefault="00F713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13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67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</w:tr>
    </w:tbl>
    <w:p w:rsidR="00F71334" w:rsidRDefault="00F713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1871"/>
      </w:tblGrid>
      <w:tr w:rsidR="00F71334">
        <w:tc>
          <w:tcPr>
            <w:tcW w:w="510" w:type="dxa"/>
            <w:vAlign w:val="center"/>
          </w:tcPr>
          <w:p w:rsidR="00F71334" w:rsidRDefault="00F7133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90" w:type="dxa"/>
            <w:vAlign w:val="center"/>
          </w:tcPr>
          <w:p w:rsidR="00F71334" w:rsidRDefault="00F71334">
            <w:pPr>
              <w:pStyle w:val="ConsPlusNormal"/>
              <w:jc w:val="center"/>
            </w:pPr>
            <w:r>
              <w:t>Вид юридической помощи</w:t>
            </w:r>
          </w:p>
        </w:tc>
        <w:tc>
          <w:tcPr>
            <w:tcW w:w="1871" w:type="dxa"/>
            <w:vAlign w:val="center"/>
          </w:tcPr>
          <w:p w:rsidR="00F71334" w:rsidRDefault="00F71334">
            <w:pPr>
              <w:pStyle w:val="ConsPlusNormal"/>
              <w:jc w:val="center"/>
            </w:pPr>
            <w:r>
              <w:t>Размер оплаты</w:t>
            </w:r>
          </w:p>
        </w:tc>
      </w:tr>
      <w:tr w:rsidR="00F71334">
        <w:tc>
          <w:tcPr>
            <w:tcW w:w="510" w:type="dxa"/>
          </w:tcPr>
          <w:p w:rsidR="00F71334" w:rsidRDefault="00F713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F71334" w:rsidRDefault="00F713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F71334" w:rsidRDefault="00F71334">
            <w:pPr>
              <w:pStyle w:val="ConsPlusNormal"/>
              <w:jc w:val="center"/>
            </w:pPr>
            <w:r>
              <w:t>3</w:t>
            </w:r>
          </w:p>
        </w:tc>
      </w:tr>
      <w:tr w:rsidR="00F71334">
        <w:tc>
          <w:tcPr>
            <w:tcW w:w="510" w:type="dxa"/>
          </w:tcPr>
          <w:p w:rsidR="00F71334" w:rsidRDefault="00F713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F71334" w:rsidRDefault="00F71334">
            <w:pPr>
              <w:pStyle w:val="ConsPlusNormal"/>
            </w:pPr>
            <w:r>
              <w:t>Правовая консультация в устной форме</w:t>
            </w:r>
          </w:p>
        </w:tc>
        <w:tc>
          <w:tcPr>
            <w:tcW w:w="1871" w:type="dxa"/>
          </w:tcPr>
          <w:p w:rsidR="00F71334" w:rsidRDefault="00F71334">
            <w:pPr>
              <w:pStyle w:val="ConsPlusNormal"/>
              <w:jc w:val="center"/>
            </w:pPr>
            <w:r>
              <w:t>350 рублей</w:t>
            </w:r>
          </w:p>
        </w:tc>
      </w:tr>
      <w:tr w:rsidR="00F71334">
        <w:tc>
          <w:tcPr>
            <w:tcW w:w="510" w:type="dxa"/>
          </w:tcPr>
          <w:p w:rsidR="00F71334" w:rsidRDefault="00F713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F71334" w:rsidRDefault="00F71334">
            <w:pPr>
              <w:pStyle w:val="ConsPlusNormal"/>
            </w:pPr>
            <w:r>
              <w:t>Правовая консультация в письменной форме</w:t>
            </w:r>
          </w:p>
        </w:tc>
        <w:tc>
          <w:tcPr>
            <w:tcW w:w="1871" w:type="dxa"/>
          </w:tcPr>
          <w:p w:rsidR="00F71334" w:rsidRDefault="00F71334">
            <w:pPr>
              <w:pStyle w:val="ConsPlusNormal"/>
              <w:jc w:val="center"/>
            </w:pPr>
            <w:r>
              <w:t>450 рублей</w:t>
            </w:r>
          </w:p>
        </w:tc>
      </w:tr>
      <w:tr w:rsidR="00F71334">
        <w:tc>
          <w:tcPr>
            <w:tcW w:w="510" w:type="dxa"/>
          </w:tcPr>
          <w:p w:rsidR="00F71334" w:rsidRDefault="00F713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F71334" w:rsidRDefault="00F71334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871" w:type="dxa"/>
          </w:tcPr>
          <w:p w:rsidR="00F71334" w:rsidRDefault="00F71334">
            <w:pPr>
              <w:pStyle w:val="ConsPlusNormal"/>
              <w:jc w:val="center"/>
            </w:pPr>
            <w:r>
              <w:t>500 рублей за один документ</w:t>
            </w:r>
          </w:p>
        </w:tc>
      </w:tr>
      <w:tr w:rsidR="00F71334">
        <w:tc>
          <w:tcPr>
            <w:tcW w:w="510" w:type="dxa"/>
          </w:tcPr>
          <w:p w:rsidR="00F71334" w:rsidRDefault="00F713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F71334" w:rsidRDefault="00F71334">
            <w:pPr>
              <w:pStyle w:val="ConsPlusNormal"/>
            </w:pPr>
            <w:r>
              <w:t>Составление исковых заявлений, а также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871" w:type="dxa"/>
          </w:tcPr>
          <w:p w:rsidR="00F71334" w:rsidRDefault="00F71334">
            <w:pPr>
              <w:pStyle w:val="ConsPlusNormal"/>
              <w:jc w:val="center"/>
            </w:pPr>
            <w:r>
              <w:t>700 рублей за один документ</w:t>
            </w:r>
          </w:p>
        </w:tc>
      </w:tr>
      <w:tr w:rsidR="00F71334">
        <w:tc>
          <w:tcPr>
            <w:tcW w:w="510" w:type="dxa"/>
          </w:tcPr>
          <w:p w:rsidR="00F71334" w:rsidRDefault="00F713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F71334" w:rsidRDefault="00F71334">
            <w:pPr>
              <w:pStyle w:val="ConsPlusNormal"/>
            </w:pPr>
            <w:r>
              <w:t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F71334" w:rsidRDefault="00F71334">
            <w:pPr>
              <w:pStyle w:val="ConsPlusNormal"/>
              <w:jc w:val="center"/>
            </w:pPr>
            <w:r>
              <w:t>1400 рублей за один день</w:t>
            </w:r>
          </w:p>
        </w:tc>
      </w:tr>
      <w:tr w:rsidR="00F71334">
        <w:tc>
          <w:tcPr>
            <w:tcW w:w="510" w:type="dxa"/>
          </w:tcPr>
          <w:p w:rsidR="00F71334" w:rsidRDefault="00F713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F71334" w:rsidRDefault="00F71334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871" w:type="dxa"/>
          </w:tcPr>
          <w:p w:rsidR="00F71334" w:rsidRDefault="00F71334">
            <w:pPr>
              <w:pStyle w:val="ConsPlusNormal"/>
              <w:jc w:val="center"/>
            </w:pPr>
            <w:r>
              <w:t>900 рублей за один день</w:t>
            </w:r>
          </w:p>
        </w:tc>
      </w:tr>
    </w:tbl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right"/>
        <w:outlineLvl w:val="0"/>
      </w:pPr>
      <w:r>
        <w:t>Приложение 2</w:t>
      </w:r>
    </w:p>
    <w:p w:rsidR="00F71334" w:rsidRDefault="00F71334">
      <w:pPr>
        <w:pStyle w:val="ConsPlusNormal"/>
        <w:jc w:val="right"/>
      </w:pPr>
      <w:r>
        <w:t>к областному закону</w:t>
      </w:r>
    </w:p>
    <w:p w:rsidR="00F71334" w:rsidRDefault="00F71334">
      <w:pPr>
        <w:pStyle w:val="ConsPlusNormal"/>
        <w:jc w:val="right"/>
      </w:pPr>
      <w:r>
        <w:t>"Об оказании бесплатной</w:t>
      </w:r>
    </w:p>
    <w:p w:rsidR="00F71334" w:rsidRDefault="00F71334">
      <w:pPr>
        <w:pStyle w:val="ConsPlusNormal"/>
        <w:jc w:val="right"/>
      </w:pPr>
      <w:r>
        <w:t>юридической помощи на территории</w:t>
      </w:r>
    </w:p>
    <w:p w:rsidR="00F71334" w:rsidRDefault="00F71334">
      <w:pPr>
        <w:pStyle w:val="ConsPlusNormal"/>
        <w:jc w:val="right"/>
      </w:pPr>
      <w:r>
        <w:t>Новгородской области"</w:t>
      </w:r>
    </w:p>
    <w:p w:rsidR="00F71334" w:rsidRDefault="00F713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13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1334" w:rsidRDefault="00F713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6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Новгородской области от 26.11.2018 N 326-ОЗ)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334" w:rsidRDefault="00F71334">
            <w:pPr>
              <w:pStyle w:val="ConsPlusNormal"/>
            </w:pPr>
          </w:p>
        </w:tc>
      </w:tr>
    </w:tbl>
    <w:p w:rsidR="00F71334" w:rsidRDefault="00F71334">
      <w:pPr>
        <w:pStyle w:val="ConsPlusNormal"/>
        <w:jc w:val="both"/>
      </w:pPr>
    </w:p>
    <w:p w:rsidR="00F71334" w:rsidRDefault="00F71334">
      <w:pPr>
        <w:pStyle w:val="ConsPlusNonformat"/>
        <w:jc w:val="both"/>
      </w:pPr>
      <w:bookmarkStart w:id="4" w:name="P189"/>
      <w:bookmarkEnd w:id="4"/>
      <w:r>
        <w:t xml:space="preserve">                                    Акт</w:t>
      </w:r>
    </w:p>
    <w:p w:rsidR="00F71334" w:rsidRDefault="00F71334">
      <w:pPr>
        <w:pStyle w:val="ConsPlusNonformat"/>
        <w:jc w:val="both"/>
      </w:pPr>
      <w:r>
        <w:t xml:space="preserve">                 об оказании адвокатом юридической помощи</w:t>
      </w:r>
    </w:p>
    <w:p w:rsidR="00F71334" w:rsidRDefault="00F71334">
      <w:pPr>
        <w:pStyle w:val="ConsPlusNonformat"/>
        <w:jc w:val="both"/>
      </w:pPr>
    </w:p>
    <w:p w:rsidR="00F71334" w:rsidRDefault="00F71334">
      <w:pPr>
        <w:pStyle w:val="ConsPlusNonformat"/>
        <w:jc w:val="both"/>
      </w:pPr>
      <w:r>
        <w:lastRenderedPageBreak/>
        <w:t>Период: ___________________________________________</w:t>
      </w:r>
    </w:p>
    <w:p w:rsidR="00F71334" w:rsidRDefault="00F713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304"/>
      </w:tblGrid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Сумма возмещения за счет средств областного бюджета (руб.)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В том числе по виду помощи: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устная консультация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письменная консультация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составление заявлений, жалоб, ходатайств и других документов правового характера с изучением дополнительных документов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представление интересов гражданина в судах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представление интересов гражданина в государственных и муниципальных органах, организациях в случаях и порядке, которые установлены федеральными законами и настоящим областным законом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  <w:tr w:rsidR="00F71334">
        <w:tc>
          <w:tcPr>
            <w:tcW w:w="7767" w:type="dxa"/>
          </w:tcPr>
          <w:p w:rsidR="00F71334" w:rsidRDefault="00F71334">
            <w:pPr>
              <w:pStyle w:val="ConsPlusNormal"/>
            </w:pPr>
            <w:r>
              <w:t>Итого к оплате по выставленному счету (руб.)</w:t>
            </w:r>
          </w:p>
        </w:tc>
        <w:tc>
          <w:tcPr>
            <w:tcW w:w="1304" w:type="dxa"/>
          </w:tcPr>
          <w:p w:rsidR="00F71334" w:rsidRDefault="00F71334">
            <w:pPr>
              <w:pStyle w:val="ConsPlusNormal"/>
            </w:pPr>
          </w:p>
        </w:tc>
      </w:tr>
    </w:tbl>
    <w:p w:rsidR="00F71334" w:rsidRDefault="00F71334">
      <w:pPr>
        <w:pStyle w:val="ConsPlusNormal"/>
        <w:jc w:val="both"/>
      </w:pPr>
    </w:p>
    <w:p w:rsidR="00F71334" w:rsidRDefault="00F71334">
      <w:pPr>
        <w:pStyle w:val="ConsPlusNonformat"/>
        <w:jc w:val="both"/>
      </w:pPr>
      <w:r>
        <w:t>Адвокат ________________________________________   ________________________</w:t>
      </w:r>
    </w:p>
    <w:p w:rsidR="00F71334" w:rsidRDefault="00F71334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ФИО)   </w:t>
      </w:r>
      <w:proofErr w:type="gramEnd"/>
      <w:r>
        <w:t xml:space="preserve">                           (подпись)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right"/>
        <w:outlineLvl w:val="0"/>
      </w:pPr>
      <w:r>
        <w:t>Приложение 3</w:t>
      </w:r>
    </w:p>
    <w:p w:rsidR="00F71334" w:rsidRDefault="00F71334">
      <w:pPr>
        <w:pStyle w:val="ConsPlusNormal"/>
        <w:jc w:val="right"/>
      </w:pPr>
      <w:r>
        <w:t>к областному закону</w:t>
      </w:r>
    </w:p>
    <w:p w:rsidR="00F71334" w:rsidRDefault="00F71334">
      <w:pPr>
        <w:pStyle w:val="ConsPlusNormal"/>
        <w:jc w:val="right"/>
      </w:pPr>
      <w:r>
        <w:t>"Об оказании бесплатной</w:t>
      </w:r>
    </w:p>
    <w:p w:rsidR="00F71334" w:rsidRDefault="00F71334">
      <w:pPr>
        <w:pStyle w:val="ConsPlusNormal"/>
        <w:jc w:val="right"/>
      </w:pPr>
      <w:r>
        <w:t>юридической помощи на территории</w:t>
      </w:r>
    </w:p>
    <w:p w:rsidR="00F71334" w:rsidRDefault="00F71334">
      <w:pPr>
        <w:pStyle w:val="ConsPlusNormal"/>
        <w:jc w:val="right"/>
      </w:pPr>
      <w:r>
        <w:t>Новгородской области"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Title"/>
        <w:jc w:val="center"/>
      </w:pPr>
      <w:bookmarkStart w:id="5" w:name="P226"/>
      <w:bookmarkEnd w:id="5"/>
      <w:r>
        <w:t>НОРМЫ</w:t>
      </w:r>
    </w:p>
    <w:p w:rsidR="00F71334" w:rsidRDefault="00F71334">
      <w:pPr>
        <w:pStyle w:val="ConsPlusTitle"/>
        <w:jc w:val="center"/>
      </w:pPr>
      <w:r>
        <w:t>КОМПЕНСАЦИИ РАСХОДОВ АДВОКАТУ, УЧАСТВУЮЩЕМУ</w:t>
      </w:r>
    </w:p>
    <w:p w:rsidR="00F71334" w:rsidRDefault="00F71334">
      <w:pPr>
        <w:pStyle w:val="ConsPlusTitle"/>
        <w:jc w:val="center"/>
      </w:pPr>
      <w:r>
        <w:t>В ГОСУДАРСТВЕННОЙ СИСТЕМЕ БЕСПЛАТНОЙ ЮРИДИЧЕСКОЙ ПОМОЩИ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ind w:firstLine="540"/>
        <w:jc w:val="both"/>
      </w:pPr>
      <w:r>
        <w:t>1. По проезду: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1) в размере фактических расходов, подтвержденных проездными документами, но не выше стоимости проезда: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а) железнодорожным транспортом - в купейном вагоне скорого фирменного поезда;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б) автомобильным транспортом - в автотранспортном средстве общего пользования (кроме такси);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2) при отсутствии проездных документов, подтверждающих произведенные расходы, - в размере минимальной стоимости проезда: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а) железнодорожным транспортом - в плацкартном вагоне пассажирского поезда;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lastRenderedPageBreak/>
        <w:t>б) автомобильным транспортом - в автобусе общего типа.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2. В случае использования личного транспорта (в день):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легковые автомобили с рабочим объемом двигателя: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а) до 2000 куб. см включительно - 40 рублей;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б) свыше 2000 куб. см - 50 рублей.</w:t>
      </w:r>
    </w:p>
    <w:p w:rsidR="00F71334" w:rsidRDefault="00F71334">
      <w:pPr>
        <w:pStyle w:val="ConsPlusNormal"/>
        <w:spacing w:before="220"/>
        <w:ind w:firstLine="540"/>
        <w:jc w:val="both"/>
      </w:pPr>
      <w:r>
        <w:t>3. По найму жилого помещения (в сутки) - в размере фактических расходов, подтвержденных соответствующими документами, но не более 550 рублей. При отсутствии документов, подтверждающих эти расходы, - 12 рублей.</w:t>
      </w: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jc w:val="both"/>
      </w:pPr>
    </w:p>
    <w:p w:rsidR="00F71334" w:rsidRDefault="00F713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48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334"/>
    <w:rsid w:val="00665ADE"/>
    <w:rsid w:val="00F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7AFC-E0CB-4DFE-86C2-C4CC700E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13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3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13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B54A6B5C4C1F53024BA9BCAA2283DC4E657D4DF05BAE057F4BA63BC6E8B9E64807FF7EFC130365CD43D05D28501EFAB3DD8B797FA1D912AEF744h9UAG" TargetMode="External"/><Relationship Id="rId21" Type="http://schemas.openxmlformats.org/officeDocument/2006/relationships/hyperlink" Target="consultantplus://offline/ref=FBB54A6B5C4C1F53024BA9AAA94EDCD44E6B2344F05AA4552B14FD6691E1B3B10F48A63CB81E0367CC48850D675142BEEFCE8A717FA2D80EhAUFG" TargetMode="External"/><Relationship Id="rId42" Type="http://schemas.openxmlformats.org/officeDocument/2006/relationships/hyperlink" Target="consultantplus://offline/ref=FBB54A6B5C4C1F53024BA9BCAA2283DC4E657D4DF552AE037E41FB31CEB1B5E44F08A069FB5A0F64CD43D15C2B0F1BEFA285867068BED90DB2F5469Bh2U1G" TargetMode="External"/><Relationship Id="rId47" Type="http://schemas.openxmlformats.org/officeDocument/2006/relationships/hyperlink" Target="consultantplus://offline/ref=FBB54A6B5C4C1F53024BA9BCAA2283DC4E657D4DF552AD0B7640FB31CEB1B5E44F08A069FB5A0F64CD43D15D270F1BEFA285867068BED90DB2F5469Bh2U1G" TargetMode="External"/><Relationship Id="rId63" Type="http://schemas.openxmlformats.org/officeDocument/2006/relationships/hyperlink" Target="consultantplus://offline/ref=FBB54A6B5C4C1F53024BA9BCAA2283DC4E657D4DF552A7077742FB31CEB1B5E44F08A069FB5A0F64CD43D15D250F1BEFA285867068BED90DB2F5469Bh2U1G" TargetMode="External"/><Relationship Id="rId68" Type="http://schemas.openxmlformats.org/officeDocument/2006/relationships/hyperlink" Target="consultantplus://offline/ref=FBB54A6B5C4C1F53024BA9BCAA2283DC4E657D4DFC52AB0B774BA63BC6E8B9E64807FF7EFC130365CD43D25528501EFAB3DD8B797FA1D912AEF744h9UAG" TargetMode="External"/><Relationship Id="rId7" Type="http://schemas.openxmlformats.org/officeDocument/2006/relationships/hyperlink" Target="consultantplus://offline/ref=FBB54A6B5C4C1F53024BA9BCAA2283DC4E657D4DF352AF0A754BA63BC6E8B9E64807FF7EFC130365CD43D15428501EFAB3DD8B797FA1D912AEF744h9U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B54A6B5C4C1F53024BA9AAA94EDCD44E6B2344F05AA4552B14FD6691E1B3B10F48A63CB81E0262C448850D675142BEEFCE8A717FA2D80EhAUFG" TargetMode="External"/><Relationship Id="rId29" Type="http://schemas.openxmlformats.org/officeDocument/2006/relationships/hyperlink" Target="consultantplus://offline/ref=FBB54A6B5C4C1F53024BA9BCAA2283DC4E657D4DF05BAE057F4BA63BC6E8B9E64807FF7EFC130365CD43D05828501EFAB3DD8B797FA1D912AEF744h9UAG" TargetMode="External"/><Relationship Id="rId11" Type="http://schemas.openxmlformats.org/officeDocument/2006/relationships/hyperlink" Target="consultantplus://offline/ref=FBB54A6B5C4C1F53024BA9BCAA2283DC4E657D4DF552AE0A7E41FB31CEB1B5E44F08A069FB5A0F64CD43D15C2B0F1BEFA285867068BED90DB2F5469Bh2U1G" TargetMode="External"/><Relationship Id="rId24" Type="http://schemas.openxmlformats.org/officeDocument/2006/relationships/hyperlink" Target="consultantplus://offline/ref=FBB54A6B5C4C1F53024BA9BCAA2283DC4E657D4DF05BAE057F4BA63BC6E8B9E64807FF7EFC130365CD43D15428501EFAB3DD8B797FA1D912AEF744h9UAG" TargetMode="External"/><Relationship Id="rId32" Type="http://schemas.openxmlformats.org/officeDocument/2006/relationships/hyperlink" Target="consultantplus://offline/ref=FBB54A6B5C4C1F53024BA9BCAA2283DC4E657D4DF352AF0A754BA63BC6E8B9E64807FF7EFC130365CD43D05C28501EFAB3DD8B797FA1D912AEF744h9UAG" TargetMode="External"/><Relationship Id="rId37" Type="http://schemas.openxmlformats.org/officeDocument/2006/relationships/hyperlink" Target="consultantplus://offline/ref=FBB54A6B5C4C1F53024BA9BCAA2283DC4E657D4DF552AE027645FB31CEB1B5E44F08A069E95A5768CD4ACF5D221A4DBEE4hDU3G" TargetMode="External"/><Relationship Id="rId40" Type="http://schemas.openxmlformats.org/officeDocument/2006/relationships/hyperlink" Target="consultantplus://offline/ref=FBB54A6B5C4C1F53024BA9BCAA2283DC4E657D4DFC51A705764BA63BC6E8B9E64807FF7EFC130365CD43D05828501EFAB3DD8B797FA1D912AEF744h9UAG" TargetMode="External"/><Relationship Id="rId45" Type="http://schemas.openxmlformats.org/officeDocument/2006/relationships/hyperlink" Target="consultantplus://offline/ref=FBB54A6B5C4C1F53024BA9BCAA2283DC4E657D4DF552AC0B7040FB31CEB1B5E44F08A069FB5A0F64CD43D15C2A0F1BEFA285867068BED90DB2F5469Bh2U1G" TargetMode="External"/><Relationship Id="rId53" Type="http://schemas.openxmlformats.org/officeDocument/2006/relationships/hyperlink" Target="consultantplus://offline/ref=FBB54A6B5C4C1F53024BA9BCAA2283DC4E657D4DF052A805714BA63BC6E8B9E64807FF7EFC130365CD43D05D28501EFAB3DD8B797FA1D912AEF744h9UAG" TargetMode="External"/><Relationship Id="rId58" Type="http://schemas.openxmlformats.org/officeDocument/2006/relationships/hyperlink" Target="consultantplus://offline/ref=FBB54A6B5C4C1F53024BA9AAA94EDCD44E6B2344F05AA4552B14FD6691E1B3B11D48FE30B8171C64CC5DD35C21h0U7G" TargetMode="External"/><Relationship Id="rId66" Type="http://schemas.openxmlformats.org/officeDocument/2006/relationships/hyperlink" Target="consultantplus://offline/ref=FBB54A6B5C4C1F53024BA9BCAA2283DC4E657D4DF752A704714BA63BC6E8B9E64807FF6CFC4B0F65C45DD05D3D064FBChEU5G" TargetMode="External"/><Relationship Id="rId5" Type="http://schemas.openxmlformats.org/officeDocument/2006/relationships/hyperlink" Target="consultantplus://offline/ref=FBB54A6B5C4C1F53024BA9BCAA2283DC4E657D4DF052A805714BA63BC6E8B9E64807FF7EFC130365CD43D15428501EFAB3DD8B797FA1D912AEF744h9UAG" TargetMode="External"/><Relationship Id="rId61" Type="http://schemas.openxmlformats.org/officeDocument/2006/relationships/hyperlink" Target="consultantplus://offline/ref=FBB54A6B5C4C1F53024BA9AAA94EDCD44E6B2344F05AA4552B14FD6691E1B3B10F48A63CB81E0266C548850D675142BEEFCE8A717FA2D80EhAUFG" TargetMode="External"/><Relationship Id="rId19" Type="http://schemas.openxmlformats.org/officeDocument/2006/relationships/hyperlink" Target="consultantplus://offline/ref=FBB54A6B5C4C1F53024BA9BCAA2283DC4E657D4DF552AE0A7E41FB31CEB1B5E44F08A069FB5A0F64CD43D15C2B0F1BEFA285867068BED90DB2F5469Bh2U1G" TargetMode="External"/><Relationship Id="rId14" Type="http://schemas.openxmlformats.org/officeDocument/2006/relationships/hyperlink" Target="consultantplus://offline/ref=FBB54A6B5C4C1F53024BA9BCAA2283DC4E657D4DF552A8067E48FB31CEB1B5E44F08A069FB5A0F64CD43D15C2B0F1BEFA285867068BED90DB2F5469Bh2U1G" TargetMode="External"/><Relationship Id="rId22" Type="http://schemas.openxmlformats.org/officeDocument/2006/relationships/hyperlink" Target="consultantplus://offline/ref=FBB54A6B5C4C1F53024BA9AAA94EDCD44E6B2344F05AA4552B14FD6691E1B3B10F48A63CB81E0366CF48850D675142BEEFCE8A717FA2D80EhAUFG" TargetMode="External"/><Relationship Id="rId27" Type="http://schemas.openxmlformats.org/officeDocument/2006/relationships/hyperlink" Target="consultantplus://offline/ref=FBB54A6B5C4C1F53024BA9BCAA2283DC4E657D4DF05BAE057F4BA63BC6E8B9E64807FF7EFC130365CD43D05E28501EFAB3DD8B797FA1D912AEF744h9UAG" TargetMode="External"/><Relationship Id="rId30" Type="http://schemas.openxmlformats.org/officeDocument/2006/relationships/hyperlink" Target="consultantplus://offline/ref=FBB54A6B5C4C1F53024BA9BCAA2283DC4E657D4DF05BAE057F4BA63BC6E8B9E64807FF7EFC130365CD43D05928501EFAB3DD8B797FA1D912AEF744h9UAG" TargetMode="External"/><Relationship Id="rId35" Type="http://schemas.openxmlformats.org/officeDocument/2006/relationships/hyperlink" Target="consultantplus://offline/ref=FBB54A6B5C4C1F53024BA9AAA94EDCD44E6D2043F456A4552B14FD6691E1B3B11D48FE30B8171C64CC5DD35C21h0U7G" TargetMode="External"/><Relationship Id="rId43" Type="http://schemas.openxmlformats.org/officeDocument/2006/relationships/hyperlink" Target="consultantplus://offline/ref=FBB54A6B5C4C1F53024BA9BCAA2283DC4E657D4DF552AE037E41FB31CEB1B5E44F08A069FB5A0F64CD43D15D230F1BEFA285867068BED90DB2F5469Bh2U1G" TargetMode="External"/><Relationship Id="rId48" Type="http://schemas.openxmlformats.org/officeDocument/2006/relationships/hyperlink" Target="consultantplus://offline/ref=FBB54A6B5C4C1F53024BA9BCAA2283DC4E657D4DF552AC0B7040FB31CEB1B5E44F08A069FB5A0F64CD43D15D220F1BEFA285867068BED90DB2F5469Bh2U1G" TargetMode="External"/><Relationship Id="rId56" Type="http://schemas.openxmlformats.org/officeDocument/2006/relationships/hyperlink" Target="consultantplus://offline/ref=FBB54A6B5C4C1F53024BA9BCAA2283DC4E657D4DF052A805714BA63BC6E8B9E64807FF7EFC130365CD43D05E28501EFAB3DD8B797FA1D912AEF744h9UAG" TargetMode="External"/><Relationship Id="rId64" Type="http://schemas.openxmlformats.org/officeDocument/2006/relationships/hyperlink" Target="consultantplus://offline/ref=FBB54A6B5C4C1F53024BA9BCAA2283DC4E657D4DF052A805714BA63BC6E8B9E64807FF7EFC130365CD43D05D28501EFAB3DD8B797FA1D912AEF744h9UAG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FBB54A6B5C4C1F53024BA9BCAA2283DC4E657D4DFC52AB0B774BA63BC6E8B9E64807FF7EFC130365CD43D15428501EFAB3DD8B797FA1D912AEF744h9UAG" TargetMode="External"/><Relationship Id="rId51" Type="http://schemas.openxmlformats.org/officeDocument/2006/relationships/hyperlink" Target="consultantplus://offline/ref=FBB54A6B5C4C1F53024BA9BCAA2283DC4E657D4DF552AD0B7640FB31CEB1B5E44F08A069FB5A0F64CD43D15D260F1BEFA285867068BED90DB2F5469Bh2U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B54A6B5C4C1F53024BA9BCAA2283DC4E657D4DF552AD0B7640FB31CEB1B5E44F08A069FB5A0F64CD43D15C2B0F1BEFA285867068BED90DB2F5469Bh2U1G" TargetMode="External"/><Relationship Id="rId17" Type="http://schemas.openxmlformats.org/officeDocument/2006/relationships/hyperlink" Target="consultantplus://offline/ref=FBB54A6B5C4C1F53024BA9AAA94EDCD44E6B2743F450A4552B14FD6691E1B3B10F48A63CB81E0766C548850D675142BEEFCE8A717FA2D80EhAUFG" TargetMode="External"/><Relationship Id="rId25" Type="http://schemas.openxmlformats.org/officeDocument/2006/relationships/hyperlink" Target="consultantplus://offline/ref=FBB54A6B5C4C1F53024BA9BCAA2283DC4E657D4DFC51A705764BA63BC6E8B9E64807FF7EFC130365CD43D15528501EFAB3DD8B797FA1D912AEF744h9UAG" TargetMode="External"/><Relationship Id="rId33" Type="http://schemas.openxmlformats.org/officeDocument/2006/relationships/hyperlink" Target="consultantplus://offline/ref=FBB54A6B5C4C1F53024BA9BCAA2283DC4E657D4DF352AF0A754BA63BC6E8B9E64807FF7EFC130365CD43D05E28501EFAB3DD8B797FA1D912AEF744h9UAG" TargetMode="External"/><Relationship Id="rId38" Type="http://schemas.openxmlformats.org/officeDocument/2006/relationships/hyperlink" Target="consultantplus://offline/ref=FBB54A6B5C4C1F53024BA9BCAA2283DC4E657D4DFC51A705764BA63BC6E8B9E64807FF7EFC130365CD43D05F28501EFAB3DD8B797FA1D912AEF744h9UAG" TargetMode="External"/><Relationship Id="rId46" Type="http://schemas.openxmlformats.org/officeDocument/2006/relationships/hyperlink" Target="consultantplus://offline/ref=FBB54A6B5C4C1F53024BA9BCAA2283DC4E657D4DF552A8067E48FB31CEB1B5E44F08A069FB5A0F64CD43D15C2B0F1BEFA285867068BED90DB2F5469Bh2U1G" TargetMode="External"/><Relationship Id="rId59" Type="http://schemas.openxmlformats.org/officeDocument/2006/relationships/hyperlink" Target="consultantplus://offline/ref=FBB54A6B5C4C1F53024BA9AAA94EDCD44E6B2344F05AA4552B14FD6691E1B3B11D48FE30B8171C64CC5DD35C21h0U7G" TargetMode="External"/><Relationship Id="rId67" Type="http://schemas.openxmlformats.org/officeDocument/2006/relationships/hyperlink" Target="consultantplus://offline/ref=FBB54A6B5C4C1F53024BA9BCAA2283DC4E657D4DFC52AB0B774BA63BC6E8B9E64807FF7EFC130365CD43D05D28501EFAB3DD8B797FA1D912AEF744h9UAG" TargetMode="External"/><Relationship Id="rId20" Type="http://schemas.openxmlformats.org/officeDocument/2006/relationships/hyperlink" Target="consultantplus://offline/ref=FBB54A6B5C4C1F53024BA9BCAA2283DC4E657D4DF552A7077742FB31CEB1B5E44F08A069FB5A0F64CD43D15C2A0F1BEFA285867068BED90DB2F5469Bh2U1G" TargetMode="External"/><Relationship Id="rId41" Type="http://schemas.openxmlformats.org/officeDocument/2006/relationships/hyperlink" Target="consultantplus://offline/ref=FBB54A6B5C4C1F53024BA9BCAA2283DC4E657D4DFC51A705764BA63BC6E8B9E64807FF7EFC130365CD43D05928501EFAB3DD8B797FA1D912AEF744h9UAG" TargetMode="External"/><Relationship Id="rId54" Type="http://schemas.openxmlformats.org/officeDocument/2006/relationships/hyperlink" Target="consultantplus://offline/ref=FBB54A6B5C4C1F53024BA9AAA94EDCD44E6B2344F05AA4552B14FD6691E1B3B10F48A63CB81E0260CF48850D675142BEEFCE8A717FA2D80EhAUFG" TargetMode="External"/><Relationship Id="rId62" Type="http://schemas.openxmlformats.org/officeDocument/2006/relationships/hyperlink" Target="consultantplus://offline/ref=FBB54A6B5C4C1F53024BA9BCAA2283DC4E657D4DF552A7077742FB31CEB1B5E44F08A069FB5A0F64CD43D15D260F1BEFA285867068BED90DB2F5469Bh2U1G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B54A6B5C4C1F53024BA9BCAA2283DC4E657D4DF05BAE057F4BA63BC6E8B9E64807FF7EFC130365CD43D15428501EFAB3DD8B797FA1D912AEF744h9UAG" TargetMode="External"/><Relationship Id="rId15" Type="http://schemas.openxmlformats.org/officeDocument/2006/relationships/hyperlink" Target="consultantplus://offline/ref=FBB54A6B5C4C1F53024BA9BCAA2283DC4E657D4DF552A7077742FB31CEB1B5E44F08A069FB5A0F64CD43D15C2B0F1BEFA285867068BED90DB2F5469Bh2U1G" TargetMode="External"/><Relationship Id="rId23" Type="http://schemas.openxmlformats.org/officeDocument/2006/relationships/hyperlink" Target="consultantplus://offline/ref=FBB54A6B5C4C1F53024BA9AAA94EDCD44E6B2344F05AA4552B14FD6691E1B3B10F48A63CB81E0360C448850D675142BEEFCE8A717FA2D80EhAUFG" TargetMode="External"/><Relationship Id="rId28" Type="http://schemas.openxmlformats.org/officeDocument/2006/relationships/hyperlink" Target="consultantplus://offline/ref=FBB54A6B5C4C1F53024BA9BCAA2283DC4E657D4DF05BAE057F4BA63BC6E8B9E64807FF7EFC130365CD43D05F28501EFAB3DD8B797FA1D912AEF744h9UAG" TargetMode="External"/><Relationship Id="rId36" Type="http://schemas.openxmlformats.org/officeDocument/2006/relationships/hyperlink" Target="consultantplus://offline/ref=FBB54A6B5C4C1F53024BA9BCAA2283DC4E657D4DFC51A705764BA63BC6E8B9E64807FF7EFC130365CD43D05D28501EFAB3DD8B797FA1D912AEF744h9UAG" TargetMode="External"/><Relationship Id="rId49" Type="http://schemas.openxmlformats.org/officeDocument/2006/relationships/hyperlink" Target="consultantplus://offline/ref=FBB54A6B5C4C1F53024BA9BCAA2283DC4E657D4DF052A805714BA63BC6E8B9E64807FF7EFC130365CD43D15528501EFAB3DD8B797FA1D912AEF744h9UAG" TargetMode="External"/><Relationship Id="rId57" Type="http://schemas.openxmlformats.org/officeDocument/2006/relationships/hyperlink" Target="consultantplus://offline/ref=FBB54A6B5C4C1F53024BA9AAA94EDCD44E6B2344F05AA4552B14FD6691E1B3B10F48A63CB81E0365C548850D675142BEEFCE8A717FA2D80EhAUFG" TargetMode="External"/><Relationship Id="rId10" Type="http://schemas.openxmlformats.org/officeDocument/2006/relationships/hyperlink" Target="consultantplus://offline/ref=FBB54A6B5C4C1F53024BA9BCAA2283DC4E657D4DF552AE037E41FB31CEB1B5E44F08A069FB5A0F64CD43D15C2B0F1BEFA285867068BED90DB2F5469Bh2U1G" TargetMode="External"/><Relationship Id="rId31" Type="http://schemas.openxmlformats.org/officeDocument/2006/relationships/hyperlink" Target="consultantplus://offline/ref=FBB54A6B5C4C1F53024BA9BCAA2283DC4E657D4DF05BAE057F4BA63BC6E8B9E64807FF7EFC130365CD43D05A28501EFAB3DD8B797FA1D912AEF744h9UAG" TargetMode="External"/><Relationship Id="rId44" Type="http://schemas.openxmlformats.org/officeDocument/2006/relationships/hyperlink" Target="consultantplus://offline/ref=FBB54A6B5C4C1F53024BA9BCAA2283DC4E657D4DF552AD0B7640FB31CEB1B5E44F08A069FB5A0F64CD43D15D220F1BEFA285867068BED90DB2F5469Bh2U1G" TargetMode="External"/><Relationship Id="rId52" Type="http://schemas.openxmlformats.org/officeDocument/2006/relationships/hyperlink" Target="consultantplus://offline/ref=FBB54A6B5C4C1F53024BA9BCAA2283DC4E657D4DF052A805714BA63BC6E8B9E64807FF7EFC130365CD43D05D28501EFAB3DD8B797FA1D912AEF744h9UAG" TargetMode="External"/><Relationship Id="rId60" Type="http://schemas.openxmlformats.org/officeDocument/2006/relationships/hyperlink" Target="consultantplus://offline/ref=FBB54A6B5C4C1F53024BA9BCAA2283DC4E657D4DF552A7077742FB31CEB1B5E44F08A069FB5A0F64CD43D15D200F1BEFA285867068BED90DB2F5469Bh2U1G" TargetMode="External"/><Relationship Id="rId65" Type="http://schemas.openxmlformats.org/officeDocument/2006/relationships/hyperlink" Target="consultantplus://offline/ref=FBB54A6B5C4C1F53024BA9BCAA2283DC4E657D4DF052A805714BA63BC6E8B9E64807FF7EFC130365CD43D05B28501EFAB3DD8B797FA1D912AEF744h9UAG" TargetMode="External"/><Relationship Id="rId4" Type="http://schemas.openxmlformats.org/officeDocument/2006/relationships/hyperlink" Target="consultantplus://offline/ref=FBB54A6B5C4C1F53024BA9BCAA2283DC4E657D4DF75BAA06754BA63BC6E8B9E64807FF7EFC130365CD43D15428501EFAB3DD8B797FA1D912AEF744h9UAG" TargetMode="External"/><Relationship Id="rId9" Type="http://schemas.openxmlformats.org/officeDocument/2006/relationships/hyperlink" Target="consultantplus://offline/ref=FBB54A6B5C4C1F53024BA9BCAA2283DC4E657D4DFC51A705764BA63BC6E8B9E64807FF7EFC130365CD43D15428501EFAB3DD8B797FA1D912AEF744h9UAG" TargetMode="External"/><Relationship Id="rId13" Type="http://schemas.openxmlformats.org/officeDocument/2006/relationships/hyperlink" Target="consultantplus://offline/ref=FBB54A6B5C4C1F53024BA9BCAA2283DC4E657D4DF552AC0B7040FB31CEB1B5E44F08A069FB5A0F64CD43D15C2B0F1BEFA285867068BED90DB2F5469Bh2U1G" TargetMode="External"/><Relationship Id="rId18" Type="http://schemas.openxmlformats.org/officeDocument/2006/relationships/hyperlink" Target="consultantplus://offline/ref=FBB54A6B5C4C1F53024BA9AAA94EDCD44E6B2149F554A4552B14FD6691E1B3B10F48A63CB01E09319C078451230D51BFE7CE897063hAU3G" TargetMode="External"/><Relationship Id="rId39" Type="http://schemas.openxmlformats.org/officeDocument/2006/relationships/hyperlink" Target="consultantplus://offline/ref=FBB54A6B5C4C1F53024BA9BCAA2283DC4E657D4DF552AD0B7640FB31CEB1B5E44F08A069FB5A0F64CD43D15D230F1BEFA285867068BED90DB2F5469Bh2U1G" TargetMode="External"/><Relationship Id="rId34" Type="http://schemas.openxmlformats.org/officeDocument/2006/relationships/hyperlink" Target="consultantplus://offline/ref=FBB54A6B5C4C1F53024BA9BCAA2283DC4E657D4DFC52AB0B774BA63BC6E8B9E64807FF7EFC130365CD43D15528501EFAB3DD8B797FA1D912AEF744h9UAG" TargetMode="External"/><Relationship Id="rId50" Type="http://schemas.openxmlformats.org/officeDocument/2006/relationships/hyperlink" Target="consultantplus://offline/ref=FBB54A6B5C4C1F53024BA9BCAA2283DC4E657D4DF552AD0B7640FB31CEB1B5E44F08A069FB5A0F64CD43D15D260F1BEFA285867068BED90DB2F5469Bh2U1G" TargetMode="External"/><Relationship Id="rId55" Type="http://schemas.openxmlformats.org/officeDocument/2006/relationships/hyperlink" Target="consultantplus://offline/ref=FBB54A6B5C4C1F53024BA9BCAA2283DC4E657D4DF552A7077742FB31CEB1B5E44F08A069FB5A0F64CD43D15D220F1BEFA285867068BED90DB2F5469Bh2U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4258</Words>
  <Characters>24272</Characters>
  <Application>Microsoft Office Word</Application>
  <DocSecurity>0</DocSecurity>
  <Lines>202</Lines>
  <Paragraphs>56</Paragraphs>
  <ScaleCrop>false</ScaleCrop>
  <Company/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2023-11-09T06:20:00Z</dcterms:created>
  <dcterms:modified xsi:type="dcterms:W3CDTF">2023-11-09T06:22:00Z</dcterms:modified>
</cp:coreProperties>
</file>