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51361" w:rsidTr="00B513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outlineLvl w:val="0"/>
            </w:pPr>
            <w:bookmarkStart w:id="0" w:name="_GoBack"/>
            <w:bookmarkEnd w:id="0"/>
            <w:r>
              <w:t>20 мая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right"/>
              <w:outlineLvl w:val="0"/>
            </w:pPr>
            <w:r>
              <w:t>N 288</w:t>
            </w:r>
          </w:p>
        </w:tc>
      </w:tr>
    </w:tbl>
    <w:p w:rsidR="00B51361" w:rsidRDefault="00B51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Title"/>
        <w:jc w:val="center"/>
      </w:pPr>
      <w:r>
        <w:t>УКАЗ</w:t>
      </w:r>
    </w:p>
    <w:p w:rsidR="00B51361" w:rsidRDefault="00B51361">
      <w:pPr>
        <w:pStyle w:val="ConsPlusTitle"/>
        <w:jc w:val="center"/>
      </w:pPr>
    </w:p>
    <w:p w:rsidR="00B51361" w:rsidRDefault="00B51361">
      <w:pPr>
        <w:pStyle w:val="ConsPlusTitle"/>
        <w:jc w:val="center"/>
      </w:pPr>
      <w:r>
        <w:t>ГУБЕРНАТОРА НОВГОРОДСКОЙ ОБЛАСТИ</w:t>
      </w:r>
    </w:p>
    <w:p w:rsidR="00B51361" w:rsidRDefault="00B51361">
      <w:pPr>
        <w:pStyle w:val="ConsPlusTitle"/>
        <w:jc w:val="center"/>
      </w:pPr>
    </w:p>
    <w:p w:rsidR="00B51361" w:rsidRDefault="00B51361">
      <w:pPr>
        <w:pStyle w:val="ConsPlusTitle"/>
        <w:jc w:val="center"/>
      </w:pPr>
      <w:r>
        <w:t>ОБ УТВЕРЖДЕНИИ ПОЛОЖЕНИЯ О ПОРЯДКЕ ПРИНЯТИЯ ЛИЦАМИ,</w:t>
      </w:r>
    </w:p>
    <w:p w:rsidR="00B51361" w:rsidRDefault="00B51361">
      <w:pPr>
        <w:pStyle w:val="ConsPlusTitle"/>
        <w:jc w:val="center"/>
      </w:pPr>
      <w:r>
        <w:t>ЗАМЕЩАЮЩИМИ ОТДЕЛЬНЫЕ ДОЛЖНОСТИ ГОСУДАРСТВЕННОЙ ГРАЖДАНСКОЙ</w:t>
      </w:r>
    </w:p>
    <w:p w:rsidR="00B51361" w:rsidRDefault="00B51361">
      <w:pPr>
        <w:pStyle w:val="ConsPlusTitle"/>
        <w:jc w:val="center"/>
      </w:pPr>
      <w:r>
        <w:t>СЛУЖБЫ НОВГОРОДСКОЙ ОБЛАСТИ, НАГРАД, ПОЧЕТНЫХ И СПЕЦИАЛЬНЫХ</w:t>
      </w:r>
    </w:p>
    <w:p w:rsidR="00B51361" w:rsidRDefault="00B51361">
      <w:pPr>
        <w:pStyle w:val="ConsPlusTitle"/>
        <w:jc w:val="center"/>
      </w:pPr>
      <w:r>
        <w:t>ЗВАНИЙ (ЗА ИСКЛЮЧЕНИЕМ НАУЧНЫХ) ИНОСТРАННЫХ ГОСУДАРСТВ,</w:t>
      </w:r>
    </w:p>
    <w:p w:rsidR="00B51361" w:rsidRDefault="00B51361">
      <w:pPr>
        <w:pStyle w:val="ConsPlusTitle"/>
        <w:jc w:val="center"/>
      </w:pPr>
      <w:r>
        <w:t>МЕЖДУНАРОДНЫХ ОРГАНИЗАЦИЙ, А ТАКЖЕ ПОЛИТИЧЕСКИХ ПАРТИЙ,</w:t>
      </w:r>
    </w:p>
    <w:p w:rsidR="00B51361" w:rsidRDefault="00B51361">
      <w:pPr>
        <w:pStyle w:val="ConsPlusTitle"/>
        <w:jc w:val="center"/>
      </w:pPr>
      <w:r>
        <w:t>ДРУГИХ ОБЩЕСТВЕННЫХ ОБЪЕДИНЕНИЙ И РЕЛИГИОЗНЫХ ОБЪЕДИНЕНИЙ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4">
        <w:r>
          <w:rPr>
            <w:color w:val="0000FF"/>
          </w:rPr>
          <w:t>пункта 11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в соответствии с </w:t>
      </w:r>
      <w:hyperlink r:id="rId5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организаций":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принятия лицами, замещающими отдельные должности государственной гражданской службы Новгородской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указ</w:t>
        </w:r>
      </w:hyperlink>
      <w:r>
        <w:t xml:space="preserve"> Губернатора Новгородской области от 23.10.2019 N 487 "Об утверждении Положения о порядке принятия лицами, замещающими отдельные должности государственной гражданской службы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организаций".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>3. Разместить указ на "Официальном интернет-портале правовой информации" (www.pravo.gov.ru).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right"/>
      </w:pPr>
      <w:r>
        <w:t>Губернатор Новгородской области</w:t>
      </w:r>
    </w:p>
    <w:p w:rsidR="00B51361" w:rsidRDefault="00B51361">
      <w:pPr>
        <w:pStyle w:val="ConsPlusNormal"/>
        <w:jc w:val="right"/>
      </w:pPr>
      <w:r>
        <w:t>А.С.НИКИТИН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right"/>
        <w:outlineLvl w:val="0"/>
      </w:pPr>
      <w:r>
        <w:t>Утверждено</w:t>
      </w:r>
    </w:p>
    <w:p w:rsidR="00B51361" w:rsidRDefault="00B51361">
      <w:pPr>
        <w:pStyle w:val="ConsPlusNormal"/>
        <w:jc w:val="right"/>
      </w:pPr>
      <w:r>
        <w:t>указом</w:t>
      </w:r>
    </w:p>
    <w:p w:rsidR="00B51361" w:rsidRDefault="00B51361">
      <w:pPr>
        <w:pStyle w:val="ConsPlusNormal"/>
        <w:jc w:val="right"/>
      </w:pPr>
      <w:r>
        <w:t>Губернатора Новгородской области</w:t>
      </w:r>
    </w:p>
    <w:p w:rsidR="00B51361" w:rsidRDefault="00B51361">
      <w:pPr>
        <w:pStyle w:val="ConsPlusNormal"/>
        <w:jc w:val="right"/>
      </w:pPr>
      <w:r>
        <w:t>от 20.05.2020 N 288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Title"/>
        <w:jc w:val="center"/>
      </w:pPr>
      <w:bookmarkStart w:id="1" w:name="P35"/>
      <w:bookmarkEnd w:id="1"/>
      <w:r>
        <w:t>ПОЛОЖЕНИЕ</w:t>
      </w:r>
    </w:p>
    <w:p w:rsidR="00B51361" w:rsidRDefault="00B51361">
      <w:pPr>
        <w:pStyle w:val="ConsPlusTitle"/>
        <w:jc w:val="center"/>
      </w:pPr>
      <w:r>
        <w:t>О ПОРЯДКЕ ПРИНЯТИЯ ЛИЦАМИ, ЗАМЕЩАЮЩИМИ ОТДЕЛЬНЫЕ ДОЛЖНОСТИ</w:t>
      </w:r>
    </w:p>
    <w:p w:rsidR="00B51361" w:rsidRDefault="00B51361">
      <w:pPr>
        <w:pStyle w:val="ConsPlusTitle"/>
        <w:jc w:val="center"/>
      </w:pPr>
      <w:r>
        <w:t>ГОСУДАРСТВЕННОЙ ГРАЖДАНСКОЙ СЛУЖБЫ НОВГОРОДСКОЙ ОБЛАСТИ,</w:t>
      </w:r>
    </w:p>
    <w:p w:rsidR="00B51361" w:rsidRDefault="00B51361">
      <w:pPr>
        <w:pStyle w:val="ConsPlusTitle"/>
        <w:jc w:val="center"/>
      </w:pPr>
      <w:r>
        <w:t>НАГРАД, ПОЧЕТНЫХ И СПЕЦИАЛЬНЫХ ЗВАНИЙ (ЗА ИСКЛЮЧЕНИЕМ</w:t>
      </w:r>
    </w:p>
    <w:p w:rsidR="00B51361" w:rsidRDefault="00B51361">
      <w:pPr>
        <w:pStyle w:val="ConsPlusTitle"/>
        <w:jc w:val="center"/>
      </w:pPr>
      <w:r>
        <w:lastRenderedPageBreak/>
        <w:t>НАУЧНЫХ) ИНОСТРАННЫХ ГОСУДАРСТВ, МЕЖДУНАРОДНЫХ ОРГАНИЗАЦИЙ,</w:t>
      </w:r>
    </w:p>
    <w:p w:rsidR="00B51361" w:rsidRDefault="00B51361">
      <w:pPr>
        <w:pStyle w:val="ConsPlusTitle"/>
        <w:jc w:val="center"/>
      </w:pPr>
      <w:r>
        <w:t>А ТАКЖЕ ПОЛИТИЧЕСКИХ ПАРТИЙ, ДРУГИХ ОБЩЕСТВЕННЫХ ОБЪЕДИНЕНИЙ</w:t>
      </w:r>
    </w:p>
    <w:p w:rsidR="00B51361" w:rsidRDefault="00B51361">
      <w:pPr>
        <w:pStyle w:val="ConsPlusTitle"/>
        <w:jc w:val="center"/>
      </w:pPr>
      <w:r>
        <w:t>И РЕЛИГИОЗНЫХ ОБЪЕДИНЕНИЙ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>1. Настоящее Положение определяет порядок принятия лицами, замещающими должности председателей комитетов Новгородской области и начальников инспекций Новгородской области (далее должностное лицо),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в случае, если в их должностные обязанности входит взаимодействие с указанными организациями и объединениями.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bookmarkStart w:id="2" w:name="P45"/>
      <w:bookmarkEnd w:id="2"/>
      <w:r>
        <w:t xml:space="preserve">2. Должностное лицо, получившее звание, награду либо уведомленное иностранным государством, международной организацией, политической партией, другим общественным объединением и религиозным объединением о предстоящем их получении, в течение 3 рабочих дней со дня получения звания, награды либо соответствующего уведомления представляет в отдел Администрации Губернатора Новгородской области по профилактике коррупционных и иных правонарушений (далее отдел) </w:t>
      </w:r>
      <w:hyperlink w:anchor="P93">
        <w:r>
          <w:rPr>
            <w:color w:val="0000FF"/>
          </w:rPr>
          <w:t>ходатайство</w:t>
        </w:r>
      </w:hyperlink>
      <w:r>
        <w:t xml:space="preserve"> о разрешении 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(далее ходатайство), составленное по форме согласно приложению N 1 к настоящему Положению.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bookmarkStart w:id="3" w:name="P47"/>
      <w:bookmarkEnd w:id="3"/>
      <w:r>
        <w:t xml:space="preserve">3. В случае отказа должностного лица от звания, награды в течение 3 рабочих дней со дня получения уведомления о получении звания, награды должностное лицо представляет в отдел </w:t>
      </w:r>
      <w:hyperlink w:anchor="P147">
        <w:r>
          <w:rPr>
            <w:color w:val="0000FF"/>
          </w:rPr>
          <w:t>уведомление</w:t>
        </w:r>
      </w:hyperlink>
      <w:r>
        <w:t xml:space="preserve"> об отказе в получении награды, почетного и специального звания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(далее уведомление), составленное по форме согласно приложению N 2 к настоящему Положению.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4. Поступившие в отдел ходатайства и уведомления регистрируются в день их поступления в </w:t>
      </w:r>
      <w:hyperlink w:anchor="P181">
        <w:r>
          <w:rPr>
            <w:color w:val="0000FF"/>
          </w:rPr>
          <w:t>журнале</w:t>
        </w:r>
      </w:hyperlink>
      <w:r>
        <w:t xml:space="preserve"> регистрации ходатайств о разрешении 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и уведомлений об отказе в получении награды, почетного и специального звания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(далее журнал) по форме согласно приложению N 3 к настоящему Положению.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>5. Журнал должен быть прошит, пронумерован и скреплен печатью Администрации Губернатора Новгородской области.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>6. Отдел в течение 10 рабочих дней со дня поступления уведомления или ходатайства направляет Губернатору Новгородской области уведомление или ходатайство для рассмотрения.</w:t>
      </w:r>
    </w:p>
    <w:p w:rsidR="00B51361" w:rsidRDefault="00B51361">
      <w:pPr>
        <w:pStyle w:val="ConsPlusNormal"/>
        <w:spacing w:before="220"/>
        <w:ind w:firstLine="540"/>
        <w:jc w:val="both"/>
      </w:pPr>
      <w:r>
        <w:t>Губернатор Новгородской области в течение 2 месяцев со дня получения ходатайства принимает решение об удовлетворении или отказе в удовлетворении ходатайства должностного лица.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bookmarkStart w:id="4" w:name="P56"/>
      <w:bookmarkEnd w:id="4"/>
      <w:r>
        <w:t>7. В случае получения звания, награды до рассмотрения Губернатором Новгородской области ходатайства должностное лицо передает по акту приема-передачи оригиналы документов к званию, награду и оригиналы документов к ней на ответственное хранение в отдел в течение 3 рабочих дней со дня их получения.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8. В случае если во время служебной командировки должностное лицо получило звание, </w:t>
      </w:r>
      <w:r>
        <w:lastRenderedPageBreak/>
        <w:t>награду, или было уведомлено о получении звания, награды,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такого лица из служебной командировки.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9. В случае если должностное лицо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</w:t>
      </w:r>
      <w:hyperlink w:anchor="P45">
        <w:r>
          <w:rPr>
            <w:color w:val="0000FF"/>
          </w:rPr>
          <w:t>пунктах 2</w:t>
        </w:r>
      </w:hyperlink>
      <w:r>
        <w:t xml:space="preserve">, </w:t>
      </w:r>
      <w:hyperlink w:anchor="P47">
        <w:r>
          <w:rPr>
            <w:color w:val="0000FF"/>
          </w:rPr>
          <w:t>3</w:t>
        </w:r>
      </w:hyperlink>
      <w:r>
        <w:t xml:space="preserve">, </w:t>
      </w:r>
      <w:hyperlink w:anchor="P56">
        <w:r>
          <w:rPr>
            <w:color w:val="0000FF"/>
          </w:rPr>
          <w:t>7</w:t>
        </w:r>
      </w:hyperlink>
      <w:r>
        <w:t xml:space="preserve"> настоящего Положения, такое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10. В случае удовлетворения Губернатором Новгородской области ходатайства, указанного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Положения, отдел в течение 10 рабочих дней со дня рассмотрения Губернатором Новгородской области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ind w:firstLine="540"/>
        <w:jc w:val="both"/>
      </w:pPr>
      <w:r>
        <w:t xml:space="preserve">11. В случае отказа Губернатора Новгородской области в удовлетворении ходатайства, указанного в </w:t>
      </w:r>
      <w:hyperlink w:anchor="P45">
        <w:r>
          <w:rPr>
            <w:color w:val="0000FF"/>
          </w:rPr>
          <w:t>пункте 2</w:t>
        </w:r>
      </w:hyperlink>
      <w:r>
        <w:t xml:space="preserve"> настоящего Положения, отдел в течение 10 рабочих дней со дня рассмотрения Губернатором Новгородской области ходатайства сообщает об этом должностному лицу посредством направления почтового отправления и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а также политическую партию, другое общественное объединение и религиозное объединение посредством почтового отправления с объявленной ценностью при пересылке, описью вложения и уведомлением о вручении.</w:t>
      </w:r>
    </w:p>
    <w:p w:rsidR="00B51361" w:rsidRDefault="00B51361">
      <w:pPr>
        <w:pStyle w:val="ConsPlusNormal"/>
        <w:spacing w:before="220"/>
        <w:ind w:firstLine="540"/>
        <w:jc w:val="both"/>
      </w:pPr>
      <w:r>
        <w:t>Решение об отказе в удовлетворении ходатайства принимается Губернатором Новгородской области в случае, если основание и цель награждения могут привести к ситуации,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обязанностей.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right"/>
        <w:outlineLvl w:val="1"/>
      </w:pPr>
      <w:r>
        <w:t>Приложение N 1</w:t>
      </w:r>
    </w:p>
    <w:p w:rsidR="00B51361" w:rsidRDefault="00B51361">
      <w:pPr>
        <w:pStyle w:val="ConsPlusNormal"/>
        <w:jc w:val="right"/>
      </w:pPr>
      <w:r>
        <w:t>к Положению</w:t>
      </w:r>
    </w:p>
    <w:p w:rsidR="00B51361" w:rsidRDefault="00B51361">
      <w:pPr>
        <w:pStyle w:val="ConsPlusNormal"/>
        <w:jc w:val="right"/>
      </w:pPr>
      <w:r>
        <w:t>о порядке принятия лицами, замещающими</w:t>
      </w:r>
    </w:p>
    <w:p w:rsidR="00B51361" w:rsidRDefault="00B51361">
      <w:pPr>
        <w:pStyle w:val="ConsPlusNormal"/>
        <w:jc w:val="right"/>
      </w:pPr>
      <w:r>
        <w:t>отдельные должности государственной</w:t>
      </w:r>
    </w:p>
    <w:p w:rsidR="00B51361" w:rsidRDefault="00B51361">
      <w:pPr>
        <w:pStyle w:val="ConsPlusNormal"/>
        <w:jc w:val="right"/>
      </w:pPr>
      <w:r>
        <w:t>гражданской службы Новгородской области,</w:t>
      </w:r>
    </w:p>
    <w:p w:rsidR="00B51361" w:rsidRDefault="00B51361">
      <w:pPr>
        <w:pStyle w:val="ConsPlusNormal"/>
        <w:jc w:val="right"/>
      </w:pPr>
      <w:r>
        <w:t>наград, почетных и специальных званий</w:t>
      </w:r>
    </w:p>
    <w:p w:rsidR="00B51361" w:rsidRDefault="00B51361">
      <w:pPr>
        <w:pStyle w:val="ConsPlusNormal"/>
        <w:jc w:val="right"/>
      </w:pPr>
      <w:r>
        <w:t>(за исключением научных) иностранных</w:t>
      </w:r>
    </w:p>
    <w:p w:rsidR="00B51361" w:rsidRDefault="00B51361">
      <w:pPr>
        <w:pStyle w:val="ConsPlusNormal"/>
        <w:jc w:val="right"/>
      </w:pPr>
      <w:r>
        <w:t>государств, международных организаций,</w:t>
      </w:r>
    </w:p>
    <w:p w:rsidR="00B51361" w:rsidRDefault="00B51361">
      <w:pPr>
        <w:pStyle w:val="ConsPlusNormal"/>
        <w:jc w:val="right"/>
      </w:pPr>
      <w:r>
        <w:t>а также политических партий,</w:t>
      </w:r>
    </w:p>
    <w:p w:rsidR="00B51361" w:rsidRDefault="00B51361">
      <w:pPr>
        <w:pStyle w:val="ConsPlusNormal"/>
        <w:jc w:val="right"/>
      </w:pPr>
      <w:r>
        <w:t>других общественных объединений</w:t>
      </w:r>
    </w:p>
    <w:p w:rsidR="00B51361" w:rsidRDefault="00B51361">
      <w:pPr>
        <w:pStyle w:val="ConsPlusNormal"/>
        <w:jc w:val="right"/>
      </w:pPr>
      <w:r>
        <w:t>и религиозных объединений</w:t>
      </w:r>
    </w:p>
    <w:p w:rsidR="00B51361" w:rsidRDefault="00B513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1019"/>
        <w:gridCol w:w="330"/>
        <w:gridCol w:w="1050"/>
        <w:gridCol w:w="374"/>
        <w:gridCol w:w="1110"/>
        <w:gridCol w:w="2640"/>
      </w:tblGrid>
      <w:tr w:rsidR="00B51361"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Губернатору Новгородской области</w:t>
            </w:r>
          </w:p>
        </w:tc>
      </w:tr>
      <w:tr w:rsidR="00B51361"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(ФИО, замещаемая должность)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bookmarkStart w:id="5" w:name="P93"/>
            <w:bookmarkEnd w:id="5"/>
            <w:r>
              <w:t>ХОДАТАЙСТВО</w:t>
            </w:r>
          </w:p>
          <w:p w:rsidR="00B51361" w:rsidRDefault="00B51361">
            <w:pPr>
              <w:pStyle w:val="ConsPlusNormal"/>
              <w:jc w:val="center"/>
            </w:pPr>
            <w:r>
              <w:t>о разрешении 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ind w:firstLine="283"/>
              <w:jc w:val="both"/>
            </w:pPr>
            <w:r>
              <w:t>Прошу разрешить мне принять</w:t>
            </w:r>
          </w:p>
        </w:tc>
        <w:tc>
          <w:tcPr>
            <w:tcW w:w="5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(наименование награды, почетного и специального звания)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(за какие заслуги присвоено и кем, за какие заслуги награжден(а) и кем)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(дата и место вручения награды, документов к почетному и специальному званию)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ind w:firstLine="283"/>
              <w:jc w:val="both"/>
            </w:pPr>
            <w:r>
              <w:t>Награда и документы к ней, документы к почетному и специальному званию</w:t>
            </w:r>
          </w:p>
        </w:tc>
      </w:tr>
      <w:tr w:rsidR="00B51361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(нужное подчеркнуть)</w:t>
            </w:r>
          </w:p>
        </w:tc>
        <w:tc>
          <w:tcPr>
            <w:tcW w:w="6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(наименование награды, почетного и специального звания)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(наименование документов к награде, почетному или специальному званию)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сданы по акту приема-передачи N _____ от "___" _________ 20____ года в отдел Администрации Губернатора Новгородской области по профилактике коррупционных и иных правонарушений.</w:t>
            </w:r>
          </w:p>
        </w:tc>
      </w:tr>
      <w:tr w:rsidR="00B51361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"___" _________ 20____ года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361" w:rsidRDefault="00B51361">
            <w:pPr>
              <w:pStyle w:val="ConsPlusNormal"/>
              <w:jc w:val="center"/>
            </w:pPr>
            <w:proofErr w:type="spellStart"/>
            <w:r>
              <w:t>И.О.Фамилия</w:t>
            </w:r>
            <w:proofErr w:type="spellEnd"/>
          </w:p>
        </w:tc>
      </w:tr>
      <w:tr w:rsidR="00B51361">
        <w:tc>
          <w:tcPr>
            <w:tcW w:w="3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</w:tbl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right"/>
        <w:outlineLvl w:val="1"/>
      </w:pPr>
      <w:r>
        <w:t>Приложение N 2</w:t>
      </w:r>
    </w:p>
    <w:p w:rsidR="00B51361" w:rsidRDefault="00B51361">
      <w:pPr>
        <w:pStyle w:val="ConsPlusNormal"/>
        <w:jc w:val="right"/>
      </w:pPr>
      <w:r>
        <w:t>к Положению</w:t>
      </w:r>
    </w:p>
    <w:p w:rsidR="00B51361" w:rsidRDefault="00B51361">
      <w:pPr>
        <w:pStyle w:val="ConsPlusNormal"/>
        <w:jc w:val="right"/>
      </w:pPr>
      <w:r>
        <w:t>о порядке принятия лицами, замещающими</w:t>
      </w:r>
    </w:p>
    <w:p w:rsidR="00B51361" w:rsidRDefault="00B51361">
      <w:pPr>
        <w:pStyle w:val="ConsPlusNormal"/>
        <w:jc w:val="right"/>
      </w:pPr>
      <w:r>
        <w:t>отдельные должности государственной</w:t>
      </w:r>
    </w:p>
    <w:p w:rsidR="00B51361" w:rsidRDefault="00B51361">
      <w:pPr>
        <w:pStyle w:val="ConsPlusNormal"/>
        <w:jc w:val="right"/>
      </w:pPr>
      <w:r>
        <w:t>гражданской службы Новгородской области,</w:t>
      </w:r>
    </w:p>
    <w:p w:rsidR="00B51361" w:rsidRDefault="00B51361">
      <w:pPr>
        <w:pStyle w:val="ConsPlusNormal"/>
        <w:jc w:val="right"/>
      </w:pPr>
      <w:r>
        <w:t>наград, почетных и специальных званий</w:t>
      </w:r>
    </w:p>
    <w:p w:rsidR="00B51361" w:rsidRDefault="00B51361">
      <w:pPr>
        <w:pStyle w:val="ConsPlusNormal"/>
        <w:jc w:val="right"/>
      </w:pPr>
      <w:r>
        <w:t>(за исключением научных) иностранных</w:t>
      </w:r>
    </w:p>
    <w:p w:rsidR="00B51361" w:rsidRDefault="00B51361">
      <w:pPr>
        <w:pStyle w:val="ConsPlusNormal"/>
        <w:jc w:val="right"/>
      </w:pPr>
      <w:r>
        <w:lastRenderedPageBreak/>
        <w:t>государств, международных организаций,</w:t>
      </w:r>
    </w:p>
    <w:p w:rsidR="00B51361" w:rsidRDefault="00B51361">
      <w:pPr>
        <w:pStyle w:val="ConsPlusNormal"/>
        <w:jc w:val="right"/>
      </w:pPr>
      <w:r>
        <w:t>а также политических партий,</w:t>
      </w:r>
    </w:p>
    <w:p w:rsidR="00B51361" w:rsidRDefault="00B51361">
      <w:pPr>
        <w:pStyle w:val="ConsPlusNormal"/>
        <w:jc w:val="right"/>
      </w:pPr>
      <w:r>
        <w:t>других общественных объединений</w:t>
      </w:r>
    </w:p>
    <w:p w:rsidR="00B51361" w:rsidRDefault="00B51361">
      <w:pPr>
        <w:pStyle w:val="ConsPlusNormal"/>
        <w:jc w:val="right"/>
      </w:pPr>
      <w:r>
        <w:t>и религиозных объединений</w:t>
      </w:r>
    </w:p>
    <w:p w:rsidR="00B51361" w:rsidRDefault="00B5136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1380"/>
        <w:gridCol w:w="374"/>
        <w:gridCol w:w="1110"/>
        <w:gridCol w:w="2640"/>
      </w:tblGrid>
      <w:tr w:rsidR="00B51361"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Губернатору Новгородской области</w:t>
            </w:r>
          </w:p>
        </w:tc>
      </w:tr>
      <w:tr w:rsidR="00B51361"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41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(ФИО, замещаемая должность)</w:t>
            </w: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bookmarkStart w:id="6" w:name="P147"/>
            <w:bookmarkEnd w:id="6"/>
            <w:r>
              <w:t>УВЕДОМЛЕНИЕ</w:t>
            </w:r>
          </w:p>
          <w:p w:rsidR="00B51361" w:rsidRDefault="00B51361">
            <w:pPr>
              <w:pStyle w:val="ConsPlusNormal"/>
              <w:jc w:val="center"/>
            </w:pPr>
            <w:r>
              <w:t>об отказе в получении награды, почетного и специального звания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ind w:firstLine="283"/>
              <w:jc w:val="both"/>
            </w:pPr>
            <w:r>
              <w:t>Уведомляю о принятом мной решении отказаться от получения</w:t>
            </w: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(наименование награды, почетного и специального звания)</w:t>
            </w: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(за какие заслуги присвоено и кем, за какие заслуги награжден(а) и кем)</w:t>
            </w:r>
          </w:p>
        </w:tc>
      </w:tr>
      <w:tr w:rsidR="00B5136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both"/>
            </w:pPr>
            <w:r>
              <w:t>"___" _________ 20____ года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361" w:rsidRDefault="00B51361">
            <w:pPr>
              <w:pStyle w:val="ConsPlusNormal"/>
              <w:jc w:val="center"/>
            </w:pPr>
            <w:proofErr w:type="spellStart"/>
            <w:r>
              <w:t>И.О.Фамилия</w:t>
            </w:r>
            <w:proofErr w:type="spellEnd"/>
          </w:p>
        </w:tc>
      </w:tr>
      <w:tr w:rsidR="00B51361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B51361" w:rsidRDefault="00B51361">
            <w:pPr>
              <w:pStyle w:val="ConsPlusNormal"/>
            </w:pPr>
          </w:p>
        </w:tc>
      </w:tr>
    </w:tbl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right"/>
        <w:outlineLvl w:val="1"/>
      </w:pPr>
      <w:r>
        <w:t>Приложение N 3</w:t>
      </w:r>
    </w:p>
    <w:p w:rsidR="00B51361" w:rsidRDefault="00B51361">
      <w:pPr>
        <w:pStyle w:val="ConsPlusNormal"/>
        <w:jc w:val="right"/>
      </w:pPr>
      <w:r>
        <w:t>к Положению</w:t>
      </w:r>
    </w:p>
    <w:p w:rsidR="00B51361" w:rsidRDefault="00B51361">
      <w:pPr>
        <w:pStyle w:val="ConsPlusNormal"/>
        <w:jc w:val="right"/>
      </w:pPr>
      <w:r>
        <w:t>о порядке принятия лицами, замещающими</w:t>
      </w:r>
    </w:p>
    <w:p w:rsidR="00B51361" w:rsidRDefault="00B51361">
      <w:pPr>
        <w:pStyle w:val="ConsPlusNormal"/>
        <w:jc w:val="right"/>
      </w:pPr>
      <w:r>
        <w:t>отдельные должности государственной</w:t>
      </w:r>
    </w:p>
    <w:p w:rsidR="00B51361" w:rsidRDefault="00B51361">
      <w:pPr>
        <w:pStyle w:val="ConsPlusNormal"/>
        <w:jc w:val="right"/>
      </w:pPr>
      <w:r>
        <w:t>гражданской службы Новгородской области,</w:t>
      </w:r>
    </w:p>
    <w:p w:rsidR="00B51361" w:rsidRDefault="00B51361">
      <w:pPr>
        <w:pStyle w:val="ConsPlusNormal"/>
        <w:jc w:val="right"/>
      </w:pPr>
      <w:r>
        <w:t>наград, почетных и специальных званий</w:t>
      </w:r>
    </w:p>
    <w:p w:rsidR="00B51361" w:rsidRDefault="00B51361">
      <w:pPr>
        <w:pStyle w:val="ConsPlusNormal"/>
        <w:jc w:val="right"/>
      </w:pPr>
      <w:r>
        <w:t>(за исключением научных) иностранных</w:t>
      </w:r>
    </w:p>
    <w:p w:rsidR="00B51361" w:rsidRDefault="00B51361">
      <w:pPr>
        <w:pStyle w:val="ConsPlusNormal"/>
        <w:jc w:val="right"/>
      </w:pPr>
      <w:r>
        <w:t>государств, международных организаций,</w:t>
      </w:r>
    </w:p>
    <w:p w:rsidR="00B51361" w:rsidRDefault="00B51361">
      <w:pPr>
        <w:pStyle w:val="ConsPlusNormal"/>
        <w:jc w:val="right"/>
      </w:pPr>
      <w:r>
        <w:t>а также политических партий,</w:t>
      </w:r>
    </w:p>
    <w:p w:rsidR="00B51361" w:rsidRDefault="00B51361">
      <w:pPr>
        <w:pStyle w:val="ConsPlusNormal"/>
        <w:jc w:val="right"/>
      </w:pPr>
      <w:r>
        <w:t>других общественных объединений</w:t>
      </w:r>
    </w:p>
    <w:p w:rsidR="00B51361" w:rsidRDefault="00B51361">
      <w:pPr>
        <w:pStyle w:val="ConsPlusNormal"/>
        <w:jc w:val="right"/>
      </w:pPr>
      <w:r>
        <w:t>и религиозных объединений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center"/>
      </w:pPr>
      <w:bookmarkStart w:id="7" w:name="P181"/>
      <w:bookmarkEnd w:id="7"/>
      <w:r>
        <w:t>ЖУРНАЛ</w:t>
      </w:r>
    </w:p>
    <w:p w:rsidR="00B51361" w:rsidRDefault="00B51361">
      <w:pPr>
        <w:pStyle w:val="ConsPlusNormal"/>
        <w:jc w:val="center"/>
      </w:pPr>
      <w:r>
        <w:t>регистрации ходатайств о разрешении принять награду,</w:t>
      </w:r>
    </w:p>
    <w:p w:rsidR="00B51361" w:rsidRDefault="00B51361">
      <w:pPr>
        <w:pStyle w:val="ConsPlusNormal"/>
        <w:jc w:val="center"/>
      </w:pPr>
      <w:r>
        <w:t>почетное и специальное звание (за исключением научного)</w:t>
      </w:r>
    </w:p>
    <w:p w:rsidR="00B51361" w:rsidRDefault="00B51361">
      <w:pPr>
        <w:pStyle w:val="ConsPlusNormal"/>
        <w:jc w:val="center"/>
      </w:pPr>
      <w:r>
        <w:t>иностранных государств, международных организаций, а также</w:t>
      </w:r>
    </w:p>
    <w:p w:rsidR="00B51361" w:rsidRDefault="00B51361">
      <w:pPr>
        <w:pStyle w:val="ConsPlusNormal"/>
        <w:jc w:val="center"/>
      </w:pPr>
      <w:r>
        <w:t>политических партий, других общественных объединений</w:t>
      </w:r>
    </w:p>
    <w:p w:rsidR="00B51361" w:rsidRDefault="00B51361">
      <w:pPr>
        <w:pStyle w:val="ConsPlusNormal"/>
        <w:jc w:val="center"/>
      </w:pPr>
      <w:r>
        <w:t xml:space="preserve">и </w:t>
      </w:r>
      <w:proofErr w:type="gramStart"/>
      <w:r>
        <w:t>религиозных объединений</w:t>
      </w:r>
      <w:proofErr w:type="gramEnd"/>
      <w:r>
        <w:t xml:space="preserve"> и уведомлений об отказе</w:t>
      </w:r>
    </w:p>
    <w:p w:rsidR="00B51361" w:rsidRDefault="00B51361">
      <w:pPr>
        <w:pStyle w:val="ConsPlusNormal"/>
        <w:jc w:val="center"/>
      </w:pPr>
      <w:r>
        <w:t>в получении награды, почетного и специального звания (за</w:t>
      </w:r>
    </w:p>
    <w:p w:rsidR="00B51361" w:rsidRDefault="00B51361">
      <w:pPr>
        <w:pStyle w:val="ConsPlusNormal"/>
        <w:jc w:val="center"/>
      </w:pPr>
      <w:r>
        <w:t>исключением научного) иностранных государств, международных</w:t>
      </w:r>
    </w:p>
    <w:p w:rsidR="00B51361" w:rsidRDefault="00B51361">
      <w:pPr>
        <w:pStyle w:val="ConsPlusNormal"/>
        <w:jc w:val="center"/>
      </w:pPr>
      <w:r>
        <w:t>организаций, а также политических партий, других</w:t>
      </w:r>
    </w:p>
    <w:p w:rsidR="00B51361" w:rsidRDefault="00B51361">
      <w:pPr>
        <w:pStyle w:val="ConsPlusNormal"/>
        <w:jc w:val="center"/>
      </w:pPr>
      <w:r>
        <w:t>общественных объединений и религиозных объединений</w:t>
      </w: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sectPr w:rsidR="00B51361" w:rsidSect="00512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077"/>
        <w:gridCol w:w="1077"/>
        <w:gridCol w:w="3544"/>
        <w:gridCol w:w="1701"/>
        <w:gridCol w:w="1531"/>
        <w:gridCol w:w="2977"/>
      </w:tblGrid>
      <w:tr w:rsidR="00B51361">
        <w:tc>
          <w:tcPr>
            <w:tcW w:w="510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4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0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Дата регистрации документа</w:t>
            </w:r>
          </w:p>
        </w:tc>
        <w:tc>
          <w:tcPr>
            <w:tcW w:w="10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Содержание документа</w:t>
            </w:r>
          </w:p>
        </w:tc>
        <w:tc>
          <w:tcPr>
            <w:tcW w:w="3544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Наименование награды, почетного и специального звания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</w:p>
        </w:tc>
        <w:tc>
          <w:tcPr>
            <w:tcW w:w="1701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Фамилия, имя, отчество, должность лица, представившего документ</w:t>
            </w:r>
          </w:p>
        </w:tc>
        <w:tc>
          <w:tcPr>
            <w:tcW w:w="1531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Фамилия, имя, отчество, должность и подпись лица, принявшего документ</w:t>
            </w:r>
          </w:p>
        </w:tc>
        <w:tc>
          <w:tcPr>
            <w:tcW w:w="29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Дата направления документа в адрес Губернатора Новгородской области, фамилия, имя, отчество, должность, подпись лица, направившего документ</w:t>
            </w:r>
          </w:p>
        </w:tc>
      </w:tr>
      <w:tr w:rsidR="00B51361">
        <w:tc>
          <w:tcPr>
            <w:tcW w:w="510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B51361" w:rsidRDefault="00B51361">
            <w:pPr>
              <w:pStyle w:val="ConsPlusNormal"/>
              <w:jc w:val="center"/>
            </w:pPr>
            <w:r>
              <w:t>8</w:t>
            </w:r>
          </w:p>
        </w:tc>
      </w:tr>
      <w:tr w:rsidR="00B51361">
        <w:tc>
          <w:tcPr>
            <w:tcW w:w="510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13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354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70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53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2977" w:type="dxa"/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510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13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354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70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53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2977" w:type="dxa"/>
          </w:tcPr>
          <w:p w:rsidR="00B51361" w:rsidRDefault="00B51361">
            <w:pPr>
              <w:pStyle w:val="ConsPlusNormal"/>
            </w:pPr>
          </w:p>
        </w:tc>
      </w:tr>
      <w:tr w:rsidR="00B51361">
        <w:tc>
          <w:tcPr>
            <w:tcW w:w="510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13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077" w:type="dxa"/>
          </w:tcPr>
          <w:p w:rsidR="00B51361" w:rsidRDefault="00B51361">
            <w:pPr>
              <w:pStyle w:val="ConsPlusNormal"/>
            </w:pPr>
          </w:p>
        </w:tc>
        <w:tc>
          <w:tcPr>
            <w:tcW w:w="3544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70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1531" w:type="dxa"/>
          </w:tcPr>
          <w:p w:rsidR="00B51361" w:rsidRDefault="00B51361">
            <w:pPr>
              <w:pStyle w:val="ConsPlusNormal"/>
            </w:pPr>
          </w:p>
        </w:tc>
        <w:tc>
          <w:tcPr>
            <w:tcW w:w="2977" w:type="dxa"/>
          </w:tcPr>
          <w:p w:rsidR="00B51361" w:rsidRDefault="00B51361">
            <w:pPr>
              <w:pStyle w:val="ConsPlusNormal"/>
            </w:pPr>
          </w:p>
        </w:tc>
      </w:tr>
    </w:tbl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jc w:val="both"/>
      </w:pPr>
    </w:p>
    <w:p w:rsidR="00B51361" w:rsidRDefault="00B513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61"/>
    <w:rsid w:val="00665ADE"/>
    <w:rsid w:val="00B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3B6F-7329-4C44-ACD8-D3B2BBE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1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1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85FBCB3D8101985762902E496F0C245A64D07C8D9DF909BBFE9ADFEDC9861A5ECAF7162CA1EED6EE977424DFC12B7Bo55BJ" TargetMode="External"/><Relationship Id="rId5" Type="http://schemas.openxmlformats.org/officeDocument/2006/relationships/hyperlink" Target="consultantplus://offline/ref=AE85FBCB3D810198576290384A03532C5F6789738699F456E6A1C182BAC08C4D1985AE4668F4E3D4ED8220708596267A584795320280EE5Bo55FJ" TargetMode="External"/><Relationship Id="rId4" Type="http://schemas.openxmlformats.org/officeDocument/2006/relationships/hyperlink" Target="consultantplus://offline/ref=AE85FBCB3D810198576290384A03532C5A6B88708D98F456E6A1C182BAC08C4D1985AE4668F4E2D3E78220708596267A584795320280EE5Bo55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2023-05-30T09:57:00Z</dcterms:created>
  <dcterms:modified xsi:type="dcterms:W3CDTF">2023-05-30T09:58:00Z</dcterms:modified>
</cp:coreProperties>
</file>