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04" w:rsidRDefault="004F2904" w:rsidP="0076419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2904" w:rsidRDefault="004F2904" w:rsidP="009649E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649EE" w:rsidRDefault="009649EE" w:rsidP="009649EE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F2904" w:rsidRPr="009649EE" w:rsidRDefault="004F2904" w:rsidP="004F2904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649EE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649EE" w:rsidRPr="009649EE" w:rsidRDefault="009649EE" w:rsidP="004F2904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9649EE" w:rsidRPr="00A30634" w:rsidRDefault="009649EE" w:rsidP="004F2904">
      <w:pPr>
        <w:spacing w:after="0"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30634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9649EE" w:rsidRPr="009649EE" w:rsidRDefault="009649EE" w:rsidP="004F2904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649EE">
        <w:rPr>
          <w:rFonts w:ascii="Times New Roman" w:hAnsi="Times New Roman" w:cs="Times New Roman"/>
          <w:sz w:val="20"/>
          <w:szCs w:val="20"/>
        </w:rPr>
        <w:t xml:space="preserve">Директор ГАУ «Госэкспертиза </w:t>
      </w:r>
    </w:p>
    <w:p w:rsidR="009649EE" w:rsidRPr="009649EE" w:rsidRDefault="009649EE" w:rsidP="004F2904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649EE">
        <w:rPr>
          <w:rFonts w:ascii="Times New Roman" w:hAnsi="Times New Roman" w:cs="Times New Roman"/>
          <w:sz w:val="20"/>
          <w:szCs w:val="20"/>
        </w:rPr>
        <w:t>Новгородской области»</w:t>
      </w:r>
    </w:p>
    <w:p w:rsidR="009649EE" w:rsidRPr="009649EE" w:rsidRDefault="009649EE" w:rsidP="004F2904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649EE">
        <w:rPr>
          <w:rFonts w:ascii="Times New Roman" w:hAnsi="Times New Roman" w:cs="Times New Roman"/>
          <w:sz w:val="20"/>
          <w:szCs w:val="20"/>
        </w:rPr>
        <w:t>В.Н. Синяков</w:t>
      </w:r>
    </w:p>
    <w:p w:rsidR="009649EE" w:rsidRPr="009649EE" w:rsidRDefault="009649EE" w:rsidP="004F2904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649EE">
        <w:rPr>
          <w:rFonts w:ascii="Times New Roman" w:hAnsi="Times New Roman" w:cs="Times New Roman"/>
          <w:sz w:val="20"/>
          <w:szCs w:val="20"/>
        </w:rPr>
        <w:t>«13» августа 2020 года</w:t>
      </w:r>
    </w:p>
    <w:p w:rsidR="004F2904" w:rsidRDefault="004F2904" w:rsidP="004F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04" w:rsidRDefault="004F2904" w:rsidP="004F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904" w:rsidRDefault="004F2904" w:rsidP="004F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04">
        <w:rPr>
          <w:rFonts w:ascii="Times New Roman" w:hAnsi="Times New Roman" w:cs="Times New Roman"/>
          <w:b/>
          <w:sz w:val="28"/>
          <w:szCs w:val="28"/>
        </w:rPr>
        <w:t>План проведения оценки коррупционных рисков</w:t>
      </w:r>
    </w:p>
    <w:p w:rsidR="004F2904" w:rsidRDefault="004F2904" w:rsidP="004F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760"/>
        <w:gridCol w:w="2337"/>
      </w:tblGrid>
      <w:tr w:rsidR="004F2904" w:rsidTr="008855AB">
        <w:tc>
          <w:tcPr>
            <w:tcW w:w="846" w:type="dxa"/>
          </w:tcPr>
          <w:p w:rsidR="004F2904" w:rsidRPr="004F2904" w:rsidRDefault="004F2904" w:rsidP="004F2904">
            <w:pPr>
              <w:pStyle w:val="Default"/>
              <w:rPr>
                <w:b/>
                <w:sz w:val="23"/>
                <w:szCs w:val="23"/>
              </w:rPr>
            </w:pPr>
            <w:r w:rsidRPr="004F2904">
              <w:rPr>
                <w:b/>
                <w:sz w:val="23"/>
                <w:szCs w:val="23"/>
              </w:rPr>
              <w:t xml:space="preserve">№ </w:t>
            </w:r>
          </w:p>
          <w:p w:rsidR="004F2904" w:rsidRPr="004F2904" w:rsidRDefault="004F2904" w:rsidP="004F2904">
            <w:pPr>
              <w:pStyle w:val="Default"/>
              <w:rPr>
                <w:b/>
                <w:sz w:val="23"/>
                <w:szCs w:val="23"/>
              </w:rPr>
            </w:pPr>
            <w:r w:rsidRPr="004F2904">
              <w:rPr>
                <w:b/>
                <w:sz w:val="23"/>
                <w:szCs w:val="23"/>
              </w:rPr>
              <w:t xml:space="preserve">п/п </w:t>
            </w:r>
          </w:p>
        </w:tc>
        <w:tc>
          <w:tcPr>
            <w:tcW w:w="3402" w:type="dxa"/>
          </w:tcPr>
          <w:p w:rsidR="004F2904" w:rsidRPr="004F2904" w:rsidRDefault="004F2904" w:rsidP="004F2904">
            <w:pPr>
              <w:pStyle w:val="Default"/>
              <w:rPr>
                <w:b/>
                <w:sz w:val="23"/>
                <w:szCs w:val="23"/>
              </w:rPr>
            </w:pPr>
            <w:r w:rsidRPr="004F2904">
              <w:rPr>
                <w:b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760" w:type="dxa"/>
          </w:tcPr>
          <w:p w:rsidR="004F2904" w:rsidRPr="004F2904" w:rsidRDefault="004F2904" w:rsidP="004F2904">
            <w:pPr>
              <w:pStyle w:val="Default"/>
              <w:rPr>
                <w:b/>
                <w:sz w:val="23"/>
                <w:szCs w:val="23"/>
              </w:rPr>
            </w:pPr>
            <w:r w:rsidRPr="004F2904">
              <w:rPr>
                <w:b/>
                <w:sz w:val="23"/>
                <w:szCs w:val="23"/>
              </w:rPr>
              <w:t xml:space="preserve">Ожидаемый результат </w:t>
            </w:r>
          </w:p>
          <w:p w:rsidR="004F2904" w:rsidRPr="004F2904" w:rsidRDefault="004F2904" w:rsidP="004F2904">
            <w:pPr>
              <w:pStyle w:val="Default"/>
              <w:rPr>
                <w:b/>
                <w:sz w:val="23"/>
                <w:szCs w:val="23"/>
              </w:rPr>
            </w:pPr>
            <w:r w:rsidRPr="004F2904">
              <w:rPr>
                <w:b/>
                <w:sz w:val="23"/>
                <w:szCs w:val="23"/>
              </w:rPr>
              <w:t xml:space="preserve">(итоговый документ) </w:t>
            </w:r>
          </w:p>
        </w:tc>
        <w:tc>
          <w:tcPr>
            <w:tcW w:w="2337" w:type="dxa"/>
          </w:tcPr>
          <w:p w:rsidR="004F2904" w:rsidRPr="004F2904" w:rsidRDefault="004F2904" w:rsidP="004F2904">
            <w:pPr>
              <w:pStyle w:val="Default"/>
              <w:rPr>
                <w:b/>
                <w:sz w:val="23"/>
                <w:szCs w:val="23"/>
              </w:rPr>
            </w:pPr>
            <w:r w:rsidRPr="004F2904">
              <w:rPr>
                <w:b/>
                <w:sz w:val="23"/>
                <w:szCs w:val="23"/>
              </w:rPr>
              <w:t xml:space="preserve">Срок исполнения </w:t>
            </w:r>
          </w:p>
        </w:tc>
      </w:tr>
      <w:tr w:rsidR="004F2904" w:rsidTr="008855AB">
        <w:tc>
          <w:tcPr>
            <w:tcW w:w="846" w:type="dxa"/>
          </w:tcPr>
          <w:p w:rsidR="004F2904" w:rsidRDefault="008855AB" w:rsidP="004F290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F2904" w:rsidRPr="008855AB" w:rsidRDefault="008855AB" w:rsidP="008855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 и предоставление справки о результатах проведенного внутреннего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анализа коррупционных рисков учредителю</w:t>
            </w:r>
          </w:p>
        </w:tc>
        <w:tc>
          <w:tcPr>
            <w:tcW w:w="2760" w:type="dxa"/>
          </w:tcPr>
          <w:p w:rsidR="004F2904" w:rsidRPr="008855AB" w:rsidRDefault="008855AB" w:rsidP="008855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проведенного внутреннего анализа коррупционных рисков</w:t>
            </w:r>
          </w:p>
        </w:tc>
        <w:tc>
          <w:tcPr>
            <w:tcW w:w="2337" w:type="dxa"/>
          </w:tcPr>
          <w:p w:rsidR="004F2904" w:rsidRPr="008855AB" w:rsidRDefault="008855AB" w:rsidP="008855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AB">
              <w:rPr>
                <w:rFonts w:ascii="Times New Roman" w:hAnsi="Times New Roman" w:cs="Times New Roman"/>
                <w:sz w:val="28"/>
                <w:szCs w:val="28"/>
              </w:rPr>
              <w:t>по итогам года</w:t>
            </w:r>
          </w:p>
        </w:tc>
      </w:tr>
      <w:tr w:rsidR="004F2904" w:rsidTr="008855AB">
        <w:tc>
          <w:tcPr>
            <w:tcW w:w="846" w:type="dxa"/>
          </w:tcPr>
          <w:p w:rsidR="004F2904" w:rsidRPr="009649EE" w:rsidRDefault="008855AB" w:rsidP="009649E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F2904" w:rsidRPr="009649EE" w:rsidRDefault="008855AB" w:rsidP="009649E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EE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</w:t>
            </w:r>
            <w:proofErr w:type="spellStart"/>
            <w:r w:rsidRPr="009649EE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9649EE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результатов проведенного внутреннего анализа коррупционных рисков и информации о принятых (принимаемых) мерах по устранению коррупционных рисков</w:t>
            </w:r>
          </w:p>
        </w:tc>
        <w:tc>
          <w:tcPr>
            <w:tcW w:w="2760" w:type="dxa"/>
          </w:tcPr>
          <w:p w:rsidR="004F2904" w:rsidRPr="009649EE" w:rsidRDefault="008855AB" w:rsidP="009649E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EE">
              <w:rPr>
                <w:rFonts w:ascii="Times New Roman" w:hAnsi="Times New Roman" w:cs="Times New Roman"/>
                <w:sz w:val="28"/>
                <w:szCs w:val="28"/>
              </w:rPr>
              <w:t>Опубликование на интернет- ресурсе</w:t>
            </w:r>
          </w:p>
        </w:tc>
        <w:tc>
          <w:tcPr>
            <w:tcW w:w="2337" w:type="dxa"/>
          </w:tcPr>
          <w:p w:rsidR="004F2904" w:rsidRPr="009649EE" w:rsidRDefault="008855AB" w:rsidP="009649E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9EE">
              <w:rPr>
                <w:rFonts w:ascii="Times New Roman" w:hAnsi="Times New Roman" w:cs="Times New Roman"/>
                <w:sz w:val="28"/>
                <w:szCs w:val="28"/>
              </w:rPr>
              <w:t>По итогам проведенного внутреннего анализа коррупционных рисков</w:t>
            </w:r>
          </w:p>
        </w:tc>
      </w:tr>
    </w:tbl>
    <w:p w:rsidR="004F2904" w:rsidRPr="00DE1288" w:rsidRDefault="004F2904" w:rsidP="004F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904" w:rsidRPr="00DE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8"/>
    <w:rsid w:val="000157AF"/>
    <w:rsid w:val="003610C4"/>
    <w:rsid w:val="004F2904"/>
    <w:rsid w:val="0076419B"/>
    <w:rsid w:val="008855AB"/>
    <w:rsid w:val="009649EE"/>
    <w:rsid w:val="00A30634"/>
    <w:rsid w:val="00A44669"/>
    <w:rsid w:val="00AD5DCD"/>
    <w:rsid w:val="00DE1288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ED15E-BFC0-4428-9305-A16F6A4F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E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2</cp:revision>
  <dcterms:created xsi:type="dcterms:W3CDTF">2021-08-05T13:38:00Z</dcterms:created>
  <dcterms:modified xsi:type="dcterms:W3CDTF">2021-08-05T13:38:00Z</dcterms:modified>
</cp:coreProperties>
</file>